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107A5" w14:textId="77777777" w:rsidR="00A530AE" w:rsidRPr="00257B78" w:rsidRDefault="00A530AE" w:rsidP="00D97095">
      <w:pPr>
        <w:spacing w:after="0" w:line="360" w:lineRule="auto"/>
        <w:jc w:val="both"/>
        <w:rPr>
          <w:rFonts w:ascii="Times New Roman" w:hAnsi="Times New Roman" w:cs="Times New Roman"/>
          <w:b/>
          <w:bCs/>
        </w:rPr>
      </w:pPr>
      <w:r w:rsidRPr="00257B78">
        <w:rPr>
          <w:rFonts w:ascii="Times New Roman" w:hAnsi="Times New Roman" w:cs="Times New Roman"/>
          <w:b/>
          <w:bCs/>
        </w:rPr>
        <w:t>Purpose</w:t>
      </w:r>
    </w:p>
    <w:p w14:paraId="6587B36E" w14:textId="45C4C698" w:rsidR="00A530AE" w:rsidRPr="00257B78" w:rsidRDefault="00A530AE" w:rsidP="00D97095">
      <w:pPr>
        <w:spacing w:after="0" w:line="360" w:lineRule="auto"/>
        <w:jc w:val="both"/>
        <w:rPr>
          <w:rFonts w:ascii="Times New Roman" w:hAnsi="Times New Roman" w:cs="Times New Roman"/>
        </w:rPr>
      </w:pPr>
      <w:r w:rsidRPr="00257B78">
        <w:rPr>
          <w:rFonts w:ascii="Times New Roman" w:hAnsi="Times New Roman" w:cs="Times New Roman"/>
        </w:rPr>
        <w:t xml:space="preserve">The purpose of this document is to ensure proper use of IOAS Accreditation Mark by </w:t>
      </w:r>
      <w:r w:rsidR="00D97095" w:rsidRPr="00257B78">
        <w:rPr>
          <w:rFonts w:ascii="Times New Roman" w:hAnsi="Times New Roman" w:cs="Times New Roman"/>
        </w:rPr>
        <w:t>MS</w:t>
      </w:r>
      <w:r w:rsidR="00E015A7" w:rsidRPr="00257B78">
        <w:rPr>
          <w:rFonts w:ascii="Times New Roman" w:hAnsi="Times New Roman" w:cs="Times New Roman"/>
        </w:rPr>
        <w:t xml:space="preserve"> Agroland Services Pvt. Ltd.</w:t>
      </w:r>
      <w:r w:rsidR="00D97095" w:rsidRPr="00257B78">
        <w:rPr>
          <w:rFonts w:ascii="Times New Roman" w:hAnsi="Times New Roman" w:cs="Times New Roman"/>
        </w:rPr>
        <w:t xml:space="preserve"> (MS ASPL) </w:t>
      </w:r>
      <w:r w:rsidR="00E015A7" w:rsidRPr="00257B78">
        <w:rPr>
          <w:rFonts w:ascii="Times New Roman" w:hAnsi="Times New Roman" w:cs="Times New Roman"/>
        </w:rPr>
        <w:t xml:space="preserve"> and it’s </w:t>
      </w:r>
      <w:r w:rsidRPr="00257B78">
        <w:rPr>
          <w:rFonts w:ascii="Times New Roman" w:hAnsi="Times New Roman" w:cs="Times New Roman"/>
        </w:rPr>
        <w:t>certified clients.</w:t>
      </w:r>
    </w:p>
    <w:p w14:paraId="21FB7288" w14:textId="77777777" w:rsidR="00A530AE" w:rsidRPr="00257B78" w:rsidRDefault="00A530AE" w:rsidP="00D97095">
      <w:pPr>
        <w:spacing w:after="0" w:line="360" w:lineRule="auto"/>
        <w:jc w:val="both"/>
        <w:rPr>
          <w:rFonts w:ascii="Times New Roman" w:hAnsi="Times New Roman" w:cs="Times New Roman"/>
          <w:b/>
          <w:bCs/>
        </w:rPr>
      </w:pPr>
      <w:r w:rsidRPr="00257B78">
        <w:rPr>
          <w:rFonts w:ascii="Times New Roman" w:hAnsi="Times New Roman" w:cs="Times New Roman"/>
          <w:b/>
          <w:bCs/>
        </w:rPr>
        <w:t>Scope</w:t>
      </w:r>
    </w:p>
    <w:p w14:paraId="466590A4" w14:textId="188A239F" w:rsidR="00A530AE" w:rsidRPr="00257B78" w:rsidRDefault="00A530AE" w:rsidP="00D97095">
      <w:pPr>
        <w:spacing w:after="0" w:line="360" w:lineRule="auto"/>
        <w:jc w:val="both"/>
        <w:rPr>
          <w:rFonts w:ascii="Times New Roman" w:hAnsi="Times New Roman" w:cs="Times New Roman"/>
        </w:rPr>
      </w:pPr>
      <w:r w:rsidRPr="00257B78">
        <w:rPr>
          <w:rFonts w:ascii="Times New Roman" w:hAnsi="Times New Roman" w:cs="Times New Roman"/>
        </w:rPr>
        <w:t>The referenced documents provide the rules governing the use of Accreditation Body mark</w:t>
      </w:r>
    </w:p>
    <w:p w14:paraId="416AB720" w14:textId="77777777" w:rsidR="00A530AE" w:rsidRPr="00257B78" w:rsidRDefault="00A530AE" w:rsidP="00D97095">
      <w:pPr>
        <w:spacing w:after="0" w:line="360" w:lineRule="auto"/>
        <w:jc w:val="both"/>
        <w:rPr>
          <w:rFonts w:ascii="Times New Roman" w:hAnsi="Times New Roman" w:cs="Times New Roman"/>
          <w:b/>
          <w:bCs/>
        </w:rPr>
      </w:pPr>
      <w:r w:rsidRPr="00257B78">
        <w:rPr>
          <w:rFonts w:ascii="Times New Roman" w:hAnsi="Times New Roman" w:cs="Times New Roman"/>
          <w:b/>
          <w:bCs/>
        </w:rPr>
        <w:t>Responsibility</w:t>
      </w:r>
    </w:p>
    <w:p w14:paraId="1334A599" w14:textId="77777777" w:rsidR="00D97095" w:rsidRPr="00257B78" w:rsidRDefault="00A530AE" w:rsidP="00D97095">
      <w:pPr>
        <w:pStyle w:val="ListParagraph"/>
        <w:numPr>
          <w:ilvl w:val="0"/>
          <w:numId w:val="11"/>
        </w:numPr>
        <w:spacing w:after="0" w:line="360" w:lineRule="auto"/>
        <w:jc w:val="both"/>
        <w:rPr>
          <w:rFonts w:ascii="Times New Roman" w:hAnsi="Times New Roman" w:cs="Times New Roman"/>
        </w:rPr>
      </w:pPr>
      <w:r w:rsidRPr="00257B78">
        <w:rPr>
          <w:rFonts w:ascii="Times New Roman" w:hAnsi="Times New Roman" w:cs="Times New Roman"/>
        </w:rPr>
        <w:t>Certified clients shall comply with the directives provided in this document</w:t>
      </w:r>
      <w:r w:rsidR="00D97095" w:rsidRPr="00257B78">
        <w:rPr>
          <w:rFonts w:ascii="Times New Roman" w:hAnsi="Times New Roman" w:cs="Times New Roman"/>
        </w:rPr>
        <w:t>.</w:t>
      </w:r>
    </w:p>
    <w:p w14:paraId="7231DD2A" w14:textId="0812A9F2" w:rsidR="00D97095" w:rsidRPr="00257B78" w:rsidRDefault="00D97095" w:rsidP="00D97095">
      <w:pPr>
        <w:pStyle w:val="ListParagraph"/>
        <w:numPr>
          <w:ilvl w:val="0"/>
          <w:numId w:val="11"/>
        </w:numPr>
        <w:spacing w:after="0" w:line="360" w:lineRule="auto"/>
        <w:jc w:val="both"/>
        <w:rPr>
          <w:rFonts w:ascii="Times New Roman" w:hAnsi="Times New Roman" w:cs="Times New Roman"/>
        </w:rPr>
      </w:pPr>
      <w:r w:rsidRPr="00257B78">
        <w:rPr>
          <w:rFonts w:ascii="Times New Roman" w:hAnsi="Times New Roman" w:cs="Times New Roman"/>
        </w:rPr>
        <w:t xml:space="preserve">MS </w:t>
      </w:r>
      <w:r w:rsidR="00A530AE" w:rsidRPr="00257B78">
        <w:rPr>
          <w:rFonts w:ascii="Times New Roman" w:hAnsi="Times New Roman" w:cs="Times New Roman"/>
        </w:rPr>
        <w:t>Agroland Services Pvt. Ltd.</w:t>
      </w:r>
      <w:r w:rsidRPr="00257B78">
        <w:rPr>
          <w:rFonts w:ascii="Times New Roman" w:hAnsi="Times New Roman" w:cs="Times New Roman"/>
        </w:rPr>
        <w:t xml:space="preserve"> (MS ASPL) </w:t>
      </w:r>
      <w:r w:rsidR="00A530AE" w:rsidRPr="00257B78">
        <w:rPr>
          <w:rFonts w:ascii="Times New Roman" w:hAnsi="Times New Roman" w:cs="Times New Roman"/>
        </w:rPr>
        <w:t xml:space="preserve"> are responsible for verifying, at each visit, that certified clients use the Accreditation mark as per the directives provided in this document</w:t>
      </w:r>
      <w:r w:rsidRPr="00257B78">
        <w:rPr>
          <w:rFonts w:ascii="Times New Roman" w:hAnsi="Times New Roman" w:cs="Times New Roman"/>
        </w:rPr>
        <w:t>.</w:t>
      </w:r>
    </w:p>
    <w:p w14:paraId="0F6535A9" w14:textId="61396704" w:rsidR="00A530AE" w:rsidRPr="00257B78" w:rsidRDefault="00A530AE" w:rsidP="00D97095">
      <w:pPr>
        <w:pStyle w:val="ListParagraph"/>
        <w:numPr>
          <w:ilvl w:val="0"/>
          <w:numId w:val="11"/>
        </w:numPr>
        <w:spacing w:after="0" w:line="360" w:lineRule="auto"/>
        <w:jc w:val="both"/>
        <w:rPr>
          <w:rFonts w:ascii="Times New Roman" w:hAnsi="Times New Roman" w:cs="Times New Roman"/>
        </w:rPr>
      </w:pPr>
      <w:r w:rsidRPr="00257B78">
        <w:rPr>
          <w:rFonts w:ascii="Times New Roman" w:hAnsi="Times New Roman" w:cs="Times New Roman"/>
        </w:rPr>
        <w:t>The Certification Manager/ COO is responsible for the enforcement of the directives provided in this document</w:t>
      </w:r>
    </w:p>
    <w:p w14:paraId="6C0C6355" w14:textId="1D981EB5" w:rsidR="00A530AE" w:rsidRPr="00257B78" w:rsidRDefault="00A530AE" w:rsidP="00D97095">
      <w:pPr>
        <w:spacing w:after="0" w:line="360" w:lineRule="auto"/>
        <w:jc w:val="both"/>
        <w:rPr>
          <w:rFonts w:ascii="Times New Roman" w:hAnsi="Times New Roman" w:cs="Times New Roman"/>
          <w:b/>
          <w:bCs/>
        </w:rPr>
      </w:pPr>
      <w:r w:rsidRPr="00257B78">
        <w:rPr>
          <w:rFonts w:ascii="Times New Roman" w:hAnsi="Times New Roman" w:cs="Times New Roman"/>
          <w:b/>
          <w:bCs/>
        </w:rPr>
        <w:t>Procedure</w:t>
      </w:r>
    </w:p>
    <w:p w14:paraId="507A46D3" w14:textId="77777777" w:rsidR="00EB7544" w:rsidRPr="00257B78" w:rsidRDefault="00EB7544" w:rsidP="00D97095">
      <w:pPr>
        <w:pStyle w:val="Default"/>
        <w:spacing w:line="360" w:lineRule="auto"/>
        <w:jc w:val="both"/>
        <w:rPr>
          <w:rFonts w:ascii="Times New Roman" w:hAnsi="Times New Roman" w:cs="Times New Roman"/>
          <w:b/>
          <w:bCs/>
          <w:sz w:val="22"/>
          <w:szCs w:val="22"/>
        </w:rPr>
      </w:pPr>
      <w:r w:rsidRPr="00257B78">
        <w:rPr>
          <w:rFonts w:ascii="Times New Roman" w:hAnsi="Times New Roman" w:cs="Times New Roman"/>
          <w:b/>
          <w:bCs/>
          <w:sz w:val="22"/>
          <w:szCs w:val="22"/>
        </w:rPr>
        <w:t>B.1 IOAS acronym, logo, accreditation claims and the IOAS accreditation symbol</w:t>
      </w:r>
    </w:p>
    <w:p w14:paraId="41A81361" w14:textId="74CEE8B4" w:rsidR="001B6991"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B.1.1 Claims of being accredited or in some way approved by or linked with IOAS might occur through use of the IOAS acronym, logo, written or verbal statements or through use of the IOAS accreditation symbol.</w:t>
      </w:r>
    </w:p>
    <w:p w14:paraId="40C2298B" w14:textId="4842EC46"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B.1.2 The IOAS acronym is that indicated here, is legally registered and protected and is only for use by IOAS.</w:t>
      </w:r>
    </w:p>
    <w:p w14:paraId="4A6F24BA" w14:textId="76F8DB37"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B.1.3 The IOAS logo is that indicated here. It shall not be used by any other entity unless specific permission has been given e.g., promotional, sponsorship or joint events with others.</w:t>
      </w:r>
    </w:p>
    <w:p w14:paraId="214BD33D" w14:textId="112C57F9"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B.1.4 Accreditation claims can be made by accredited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in the form of statements. The format and context of such statements is regulated below in section B4.</w:t>
      </w:r>
    </w:p>
    <w:p w14:paraId="2AE2DBF8" w14:textId="0A8E2EDB"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 B1.5 The IOAS accreditation symbol is that indicated in section B.4 below and can be used by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that have received an IOAS accreditation certificate. </w:t>
      </w:r>
    </w:p>
    <w:p w14:paraId="3C6DA377" w14:textId="77777777" w:rsidR="00EB7544" w:rsidRPr="00257B78" w:rsidRDefault="00EB7544" w:rsidP="00D97095">
      <w:pPr>
        <w:pStyle w:val="Default"/>
        <w:spacing w:line="360" w:lineRule="auto"/>
        <w:jc w:val="both"/>
        <w:rPr>
          <w:rFonts w:ascii="Times New Roman" w:hAnsi="Times New Roman" w:cs="Times New Roman"/>
          <w:sz w:val="22"/>
          <w:szCs w:val="22"/>
        </w:rPr>
      </w:pPr>
    </w:p>
    <w:p w14:paraId="5C1D7735" w14:textId="08AA9446" w:rsidR="00EB7544" w:rsidRPr="00257B78" w:rsidRDefault="00EB7544" w:rsidP="00D97095">
      <w:pPr>
        <w:pStyle w:val="Default"/>
        <w:spacing w:line="360" w:lineRule="auto"/>
        <w:jc w:val="both"/>
        <w:rPr>
          <w:rFonts w:ascii="Times New Roman" w:hAnsi="Times New Roman" w:cs="Times New Roman"/>
          <w:b/>
          <w:bCs/>
          <w:sz w:val="22"/>
          <w:szCs w:val="22"/>
        </w:rPr>
      </w:pPr>
      <w:r w:rsidRPr="00257B78">
        <w:rPr>
          <w:rFonts w:ascii="Times New Roman" w:hAnsi="Times New Roman" w:cs="Times New Roman"/>
          <w:b/>
          <w:bCs/>
          <w:sz w:val="22"/>
          <w:szCs w:val="22"/>
        </w:rPr>
        <w:t xml:space="preserve">B.2 Who can make claims </w:t>
      </w:r>
    </w:p>
    <w:p w14:paraId="71731C58" w14:textId="69ABF8E0"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B.2.1 Claims of being accredited by IOAS through statements or by use of the IOAS accreditation symbol shall only be made by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that have been issued an IOAS accreditation certificate. The following entities</w:t>
      </w:r>
      <w:r w:rsidR="00D97095" w:rsidRPr="00257B78">
        <w:rPr>
          <w:rFonts w:ascii="Times New Roman" w:hAnsi="Times New Roman" w:cs="Times New Roman"/>
          <w:sz w:val="22"/>
          <w:szCs w:val="22"/>
        </w:rPr>
        <w:t xml:space="preserve"> shall not make any such claim.</w:t>
      </w:r>
    </w:p>
    <w:p w14:paraId="681351FB" w14:textId="347D2972" w:rsidR="00EB7544" w:rsidRPr="00257B78" w:rsidRDefault="00EB7544" w:rsidP="00D97095">
      <w:pPr>
        <w:pStyle w:val="Default"/>
        <w:numPr>
          <w:ilvl w:val="0"/>
          <w:numId w:val="8"/>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a)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that have applied to IOAS but have not yet been issued an accreditation certificate by IOAS; </w:t>
      </w:r>
    </w:p>
    <w:p w14:paraId="483CE752" w14:textId="796F53D2" w:rsidR="00EB7544" w:rsidRPr="00257B78" w:rsidRDefault="00EB7544" w:rsidP="00D97095">
      <w:pPr>
        <w:pStyle w:val="Default"/>
        <w:numPr>
          <w:ilvl w:val="0"/>
          <w:numId w:val="8"/>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lastRenderedPageBreak/>
        <w:t xml:space="preserve">b)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that have been assessed by IOAS but have not been issued an accreditation certificate by IOAS. This applies to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in schemes where another entity makes the accreditation decision or where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has requested assessment but not accreditation; </w:t>
      </w:r>
    </w:p>
    <w:p w14:paraId="63830629" w14:textId="00B8D9DA" w:rsidR="00EB7544" w:rsidRPr="00257B78" w:rsidRDefault="00EB7544" w:rsidP="00D97095">
      <w:pPr>
        <w:pStyle w:val="Default"/>
        <w:numPr>
          <w:ilvl w:val="0"/>
          <w:numId w:val="8"/>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c)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inspection bodies or other entities that are subcontracted by an IOAS accredited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w:t>
      </w:r>
    </w:p>
    <w:p w14:paraId="349036C6" w14:textId="77777777" w:rsidR="00EB7544" w:rsidRPr="00257B78" w:rsidRDefault="00EB7544" w:rsidP="00D97095">
      <w:pPr>
        <w:pStyle w:val="Default"/>
        <w:numPr>
          <w:ilvl w:val="0"/>
          <w:numId w:val="8"/>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d) Any other entities including certified operators or non-certified operators. </w:t>
      </w:r>
    </w:p>
    <w:p w14:paraId="1B9228A4" w14:textId="77777777" w:rsidR="00EB7544" w:rsidRPr="00257B78" w:rsidRDefault="00EB7544" w:rsidP="00D97095">
      <w:pPr>
        <w:pStyle w:val="Default"/>
        <w:spacing w:line="360" w:lineRule="auto"/>
        <w:jc w:val="both"/>
        <w:rPr>
          <w:rFonts w:ascii="Times New Roman" w:hAnsi="Times New Roman" w:cs="Times New Roman"/>
          <w:sz w:val="22"/>
          <w:szCs w:val="22"/>
        </w:rPr>
      </w:pPr>
    </w:p>
    <w:p w14:paraId="512DE5D5" w14:textId="242CDED8"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B.3 Obligatory and optional use by accredited </w:t>
      </w:r>
      <w:r w:rsidR="00D97095" w:rsidRPr="00257B78">
        <w:rPr>
          <w:rFonts w:ascii="Times New Roman" w:hAnsi="Times New Roman" w:cs="Times New Roman"/>
          <w:b/>
          <w:bCs/>
          <w:sz w:val="22"/>
          <w:szCs w:val="22"/>
        </w:rPr>
        <w:t>MS ASPL</w:t>
      </w:r>
      <w:r w:rsidRPr="00257B78">
        <w:rPr>
          <w:rFonts w:ascii="Times New Roman" w:hAnsi="Times New Roman" w:cs="Times New Roman"/>
          <w:b/>
          <w:bCs/>
          <w:sz w:val="22"/>
          <w:szCs w:val="22"/>
        </w:rPr>
        <w:t xml:space="preserve"> </w:t>
      </w:r>
    </w:p>
    <w:p w14:paraId="68D6F671" w14:textId="0AE60230"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B.3.1 In order that interested parties are correctly informed of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accreditation status,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that have received an IOAS accreditation certificate are required to declare their accredited status: </w:t>
      </w:r>
    </w:p>
    <w:p w14:paraId="19B933A1" w14:textId="77777777" w:rsidR="00EB7544" w:rsidRPr="00257B78" w:rsidRDefault="00EB7544" w:rsidP="00D97095">
      <w:pPr>
        <w:pStyle w:val="Default"/>
        <w:numPr>
          <w:ilvl w:val="0"/>
          <w:numId w:val="9"/>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a) On scope certificates issued to operators under the IOAS accredited scheme; </w:t>
      </w:r>
    </w:p>
    <w:p w14:paraId="70FE7483" w14:textId="77777777" w:rsidR="00EB7544" w:rsidRPr="00257B78" w:rsidRDefault="00EB7544" w:rsidP="00D97095">
      <w:pPr>
        <w:pStyle w:val="Default"/>
        <w:numPr>
          <w:ilvl w:val="0"/>
          <w:numId w:val="9"/>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 On their web sites. </w:t>
      </w:r>
    </w:p>
    <w:p w14:paraId="5A1B15DC" w14:textId="4255FD0A" w:rsidR="00EB7544" w:rsidRPr="00257B78" w:rsidRDefault="00EB7544" w:rsidP="00D97095">
      <w:pPr>
        <w:pStyle w:val="Default"/>
        <w:numPr>
          <w:ilvl w:val="0"/>
          <w:numId w:val="9"/>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B.3.2 In both cases,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may choose between making written statements or using the IOAS accreditation symbol following the requirements in B4. </w:t>
      </w:r>
    </w:p>
    <w:p w14:paraId="5C227FB9" w14:textId="7BFE30F5" w:rsidR="00EB7544" w:rsidRPr="00257B78" w:rsidRDefault="00EB7544" w:rsidP="00D97095">
      <w:pPr>
        <w:pStyle w:val="Default"/>
        <w:numPr>
          <w:ilvl w:val="0"/>
          <w:numId w:val="9"/>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B.3.3 Written claims or use of the accreditation symbol are optional for accredited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on promotional materials,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documents, letterheads and business cards. </w:t>
      </w:r>
    </w:p>
    <w:p w14:paraId="328ABE24" w14:textId="77777777" w:rsidR="00EB7544" w:rsidRPr="00257B78" w:rsidRDefault="00EB7544" w:rsidP="00D97095">
      <w:pPr>
        <w:pStyle w:val="Default"/>
        <w:numPr>
          <w:ilvl w:val="0"/>
          <w:numId w:val="9"/>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B.3.4 Accreditation claims of whatever kind and location shall not be misleading about the scope of the accreditation (see B4). </w:t>
      </w:r>
    </w:p>
    <w:p w14:paraId="0FAD2E11" w14:textId="04062415" w:rsidR="00EB7544" w:rsidRPr="00257B78" w:rsidRDefault="00EB7544" w:rsidP="00D97095">
      <w:pPr>
        <w:pStyle w:val="Default"/>
        <w:numPr>
          <w:ilvl w:val="0"/>
          <w:numId w:val="9"/>
        </w:numPr>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B.4 Format of </w:t>
      </w:r>
      <w:r w:rsidR="00D97095" w:rsidRPr="00257B78">
        <w:rPr>
          <w:rFonts w:ascii="Times New Roman" w:hAnsi="Times New Roman" w:cs="Times New Roman"/>
          <w:b/>
          <w:bCs/>
          <w:sz w:val="22"/>
          <w:szCs w:val="22"/>
        </w:rPr>
        <w:t>MS ASPL</w:t>
      </w:r>
      <w:r w:rsidRPr="00257B78">
        <w:rPr>
          <w:rFonts w:ascii="Times New Roman" w:hAnsi="Times New Roman" w:cs="Times New Roman"/>
          <w:b/>
          <w:bCs/>
          <w:sz w:val="22"/>
          <w:szCs w:val="22"/>
        </w:rPr>
        <w:t xml:space="preserve"> claims on operator scope certificates and websites and other materials </w:t>
      </w:r>
    </w:p>
    <w:p w14:paraId="30B241B7" w14:textId="0EFD0843" w:rsidR="00EB7544" w:rsidRPr="00257B78" w:rsidRDefault="00EB7544" w:rsidP="00D97095">
      <w:pPr>
        <w:pStyle w:val="ListParagraph"/>
        <w:numPr>
          <w:ilvl w:val="0"/>
          <w:numId w:val="9"/>
        </w:numPr>
        <w:spacing w:after="0" w:line="360" w:lineRule="auto"/>
        <w:jc w:val="both"/>
        <w:rPr>
          <w:rFonts w:ascii="Times New Roman" w:hAnsi="Times New Roman" w:cs="Times New Roman"/>
        </w:rPr>
      </w:pPr>
      <w:r w:rsidRPr="00257B78">
        <w:rPr>
          <w:rFonts w:ascii="Times New Roman" w:hAnsi="Times New Roman" w:cs="Times New Roman"/>
        </w:rPr>
        <w:t>B.4.1 The IOAS accreditation symbol is in the formats which appears below:</w:t>
      </w:r>
    </w:p>
    <w:p w14:paraId="1C32AD9C" w14:textId="4D5ADFFA"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noProof/>
          <w:lang w:eastAsia="en-IN"/>
        </w:rPr>
        <w:drawing>
          <wp:inline distT="0" distB="0" distL="0" distR="0" wp14:anchorId="22EC1594" wp14:editId="09D5242A">
            <wp:extent cx="2164080" cy="1954023"/>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9898" cy="1968306"/>
                    </a:xfrm>
                    <a:prstGeom prst="rect">
                      <a:avLst/>
                    </a:prstGeom>
                    <a:noFill/>
                    <a:ln>
                      <a:noFill/>
                    </a:ln>
                  </pic:spPr>
                </pic:pic>
              </a:graphicData>
            </a:graphic>
          </wp:inline>
        </w:drawing>
      </w:r>
      <w:r w:rsidR="008E4245" w:rsidRPr="00257B78">
        <w:rPr>
          <w:rFonts w:ascii="Times New Roman" w:hAnsi="Times New Roman" w:cs="Times New Roman"/>
        </w:rPr>
        <w:tab/>
      </w:r>
      <w:r w:rsidR="008E4245" w:rsidRPr="00257B78">
        <w:rPr>
          <w:rFonts w:ascii="Times New Roman" w:hAnsi="Times New Roman" w:cs="Times New Roman"/>
        </w:rPr>
        <w:tab/>
      </w:r>
      <w:r w:rsidR="008E4245" w:rsidRPr="00257B78">
        <w:rPr>
          <w:rFonts w:ascii="Times New Roman" w:hAnsi="Times New Roman" w:cs="Times New Roman"/>
        </w:rPr>
        <w:tab/>
      </w:r>
      <w:r w:rsidRPr="00257B78">
        <w:rPr>
          <w:rFonts w:ascii="Times New Roman" w:hAnsi="Times New Roman" w:cs="Times New Roman"/>
        </w:rPr>
        <w:tab/>
      </w:r>
      <w:r w:rsidR="008E4245" w:rsidRPr="00257B78">
        <w:rPr>
          <w:rFonts w:ascii="Times New Roman" w:hAnsi="Times New Roman" w:cs="Times New Roman"/>
          <w:noProof/>
          <w:lang w:eastAsia="en-IN"/>
        </w:rPr>
        <w:drawing>
          <wp:inline distT="0" distB="0" distL="0" distR="0" wp14:anchorId="5DE6B9BC" wp14:editId="296F7615">
            <wp:extent cx="1885735" cy="1793240"/>
            <wp:effectExtent l="0" t="0" r="0" b="635"/>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8" cstate="print"/>
                    <a:stretch>
                      <a:fillRect/>
                    </a:stretch>
                  </pic:blipFill>
                  <pic:spPr>
                    <a:xfrm>
                      <a:off x="0" y="0"/>
                      <a:ext cx="1885735" cy="1793240"/>
                    </a:xfrm>
                    <a:prstGeom prst="rect">
                      <a:avLst/>
                    </a:prstGeom>
                  </pic:spPr>
                </pic:pic>
              </a:graphicData>
            </a:graphic>
          </wp:inline>
        </w:drawing>
      </w:r>
    </w:p>
    <w:p w14:paraId="08DD9CDC"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B.4.2 The symbol is based on the IOAS company logo with the addition of the words ‘Product Certification’ which denotes the activity to which the accreditation refers along with the contract number of the certification body allocated by the IOAS. </w:t>
      </w:r>
    </w:p>
    <w:p w14:paraId="38D75586"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lastRenderedPageBreak/>
        <w:t xml:space="preserve">B.4.3 Each certification body will, on accreditation, be issued an electronic version of their unique symbol indicating the correct contract number. </w:t>
      </w:r>
    </w:p>
    <w:p w14:paraId="37F8D8F6" w14:textId="737C4FD4"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B.4.4 This symbol must be used by all accredited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without alteration unless the text option stated at B.4.9 and 4.10 is preferred. </w:t>
      </w:r>
    </w:p>
    <w:p w14:paraId="60A822B1" w14:textId="7FFA56C0"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B.4.5 The IOAS accreditation symbol may not be used by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under schemes in which the IOAS does not make the accreditation decision. </w:t>
      </w:r>
    </w:p>
    <w:p w14:paraId="2D47CB86"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B.4.6 In all cases the symbol may be used in its actual colour or in black and white and must keep its proportions. No other colour variations are accepted. </w:t>
      </w:r>
    </w:p>
    <w:p w14:paraId="3657AABF" w14:textId="22A7BBE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B.4.7 IOAS symbol shall only be used in conjunction with the logo of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and shall not be of larger size. </w:t>
      </w:r>
    </w:p>
    <w:p w14:paraId="350FDDF9" w14:textId="079B9FF0"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B.4.8 The size of the accreditation symbol shall not be so small that the contract number is illegible.</w:t>
      </w:r>
    </w:p>
    <w:p w14:paraId="571519CA" w14:textId="1187A8E0"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B.4.9 If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prefers not to use the accreditation symbol, statements on certificates are permitted such as ‘This certificate is issued within the scope of the accreditation for product certification issued by IOAS. Registration number: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contract number with IOAS)’ </w:t>
      </w:r>
    </w:p>
    <w:p w14:paraId="5F8B51BE"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B.4.10 Statements, rather than the IOAS accreditation symbol, may also be used on web sites. These statements should take the format: </w:t>
      </w:r>
    </w:p>
    <w:p w14:paraId="7ECBCD6C" w14:textId="1132863D"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name is accredited by IOAS for the scope of product certification. Registration number: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contract number with IOAS). Please refer to www.ioas.org/accreditation/accredited-bodies/ for current information’. </w:t>
      </w:r>
    </w:p>
    <w:p w14:paraId="6B949B8C" w14:textId="7A29D245"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B.4.11 If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promotional material refers to any activity not covered by the accreditation scope, mention of accreditation shall be accompanied by limiting clauses as specified in B.4.9 and 4.10 above. The scope of accreditation is stated in the IOAS web site certification body list. </w:t>
      </w:r>
    </w:p>
    <w:p w14:paraId="3F2038AE" w14:textId="0132E160"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B.4.12 Promotional material that specifically mentions categories of activity that are not covered by the accreditation scope shall not mention the accreditation status without specifically referring to the accreditation scope. Thus, a brochure that for example mentions the certification of non-scope activities shall not include on the brochure the accreditation status without specifying the activities that the accreditation scope covers. ‘Certifier X is accredited for .....</w:t>
      </w:r>
      <w:r w:rsidR="00D97095" w:rsidRPr="00257B78">
        <w:rPr>
          <w:rFonts w:ascii="Times New Roman" w:hAnsi="Times New Roman" w:cs="Times New Roman"/>
          <w:sz w:val="22"/>
          <w:szCs w:val="22"/>
        </w:rPr>
        <w:t>...</w:t>
      </w:r>
      <w:r w:rsidRPr="00257B78">
        <w:rPr>
          <w:rFonts w:ascii="Times New Roman" w:hAnsi="Times New Roman" w:cs="Times New Roman"/>
          <w:sz w:val="22"/>
          <w:szCs w:val="22"/>
        </w:rPr>
        <w:t xml:space="preserve"> etc’. </w:t>
      </w:r>
    </w:p>
    <w:p w14:paraId="522B3790" w14:textId="67900E43"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B.4.13 The same rule applies to promotional material that mentions other certification schemes operated by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that are not covered by the accreditation scope. Thus, a brochure that mentions (for example) that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operates a sustainable forestry certification scheme which is outside of the </w:t>
      </w:r>
      <w:r w:rsidRPr="00257B78">
        <w:rPr>
          <w:rFonts w:ascii="Times New Roman" w:hAnsi="Times New Roman" w:cs="Times New Roman"/>
          <w:sz w:val="22"/>
          <w:szCs w:val="22"/>
        </w:rPr>
        <w:lastRenderedPageBreak/>
        <w:t xml:space="preserve">scope of accreditation shall not mention the IOAS accreditation status without referring to the scheme that is covered by the accreditation scope. In such a case the statement that ‘Certifier X is accredited’ is not permitted without clarifying language of the scope of the accreditation. </w:t>
      </w:r>
    </w:p>
    <w:p w14:paraId="5EFF6CAC"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B.4.14 Materials that do not mention specific activities or schemes such as letterheads or business cards may refer to the accreditation status without limiting clauses if there are no schemes outside of the accreditation scope. If the Certification Body does operate other certification schemes the accreditation reference must specify the applicable scheme. </w:t>
      </w:r>
    </w:p>
    <w:p w14:paraId="07F8E8C4"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B.5 References to accreditation by operators </w:t>
      </w:r>
    </w:p>
    <w:p w14:paraId="7306585A"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B.5.1 Operators may make statements regarding the accreditation status of their Certification Body in brochures and other promotional material as long as IOAS and any scheme owner rules are observed. </w:t>
      </w:r>
    </w:p>
    <w:p w14:paraId="55787AE4"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B.5.2 Accreditation statements shall clearly refer to the Certification Body and not any product. Thus, statements such as ‘this product is certified by Certifier X, an IOAS accredited Certification Body’ are permitted if in line with more specific scheme owner rules. A statement that states e.g. ‘’Scheme name’ accredited’ on the promotional material is not permitted. </w:t>
      </w:r>
    </w:p>
    <w:p w14:paraId="7853609F" w14:textId="2305A957"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B.5.3 If the operator promotional material refers solely to products not covered by the accreditation scope no reference to accreditation shall be made.</w:t>
      </w:r>
    </w:p>
    <w:p w14:paraId="32ACD473"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B.5.4 If the promotional material refers to products, only some of which are covered by the accreditation scope, then reference to the accreditation shall state the categories of accreditation covered by the accreditation scope. </w:t>
      </w:r>
    </w:p>
    <w:p w14:paraId="2B5F0AEF"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B.6 Accreditation or other misleading or confusing claims by other parties </w:t>
      </w:r>
    </w:p>
    <w:p w14:paraId="78332D6A"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B.6.1 Any reference to IOAS accreditation or use of IOAS logo or symbol by a not accredited third party is prohibited and IOAS will take corresponding actions. </w:t>
      </w:r>
    </w:p>
    <w:p w14:paraId="5E623D5B"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B.6.2 IOAS shall monitor and follow up leads on any claims or use of the IOAS logo and acronym that may cause confusion in the market. </w:t>
      </w:r>
    </w:p>
    <w:p w14:paraId="79D8C404"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C Procedures </w:t>
      </w:r>
    </w:p>
    <w:p w14:paraId="0BE4C63E"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C.1 Surveillance and dealing with incorrect or unauthorised claims </w:t>
      </w:r>
    </w:p>
    <w:p w14:paraId="6295E481"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C.1.1 The correct format and use of any accreditation claims and/or the accreditation symbol by clients of IOAS as described above shall be verified as part of IOAS assessment and surveillance measures. </w:t>
      </w:r>
    </w:p>
    <w:p w14:paraId="2B6C1A9B" w14:textId="76E3CEE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C.1.2 Non-conformities shall be issued, and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corrective actions taken to resolve such issues in line with the normal assessment process. </w:t>
      </w:r>
    </w:p>
    <w:p w14:paraId="6D457BCE"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lastRenderedPageBreak/>
        <w:t xml:space="preserve">C.1.3 Incorrect or unauthorised use by other parties may come to IOAS’ notice through complaints, leads provided by other sources and by active web surveillance. </w:t>
      </w:r>
    </w:p>
    <w:p w14:paraId="1DAB8353"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C.1.4 Any potential misuse should be brought to the attention of the Quality Manager (QM). All notifications of potential misuse shall normally be made in writing or electronically containing any evidence (labels, brochures, etc.) to support the alleged misuse. </w:t>
      </w:r>
    </w:p>
    <w:p w14:paraId="57D9D9CC"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C.2 Investigation of misuse of accreditation status or IOAS logo/name use </w:t>
      </w:r>
    </w:p>
    <w:p w14:paraId="5B854E5C"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C.2.1 Upon receipt of an alleged misuse of accreditation status or logo use, IOAS QM shall: </w:t>
      </w:r>
    </w:p>
    <w:p w14:paraId="241C04CD"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a) Clarify the following information (if applicable): • name, address and telephone number of the party making the claim; </w:t>
      </w:r>
    </w:p>
    <w:p w14:paraId="61F0FD18"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 name of party alleged to misuse of accreditation status; </w:t>
      </w:r>
    </w:p>
    <w:p w14:paraId="752A6CA3"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 extent, location and/or circumstances where alleged misuse occurred; </w:t>
      </w:r>
    </w:p>
    <w:p w14:paraId="7796B122"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 date and time when alleged misuse occurred; </w:t>
      </w:r>
    </w:p>
    <w:p w14:paraId="6B16525F"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 any witnesses and/or evidence to support the alleged misuse; and, </w:t>
      </w:r>
    </w:p>
    <w:p w14:paraId="5262EB70"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 any other information deemed important. </w:t>
      </w:r>
    </w:p>
    <w:p w14:paraId="6AF73D39"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 (If applicable) gather additional evidence from other sources to substantiate the claim. </w:t>
      </w:r>
    </w:p>
    <w:p w14:paraId="29F4B542"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c) Within 3 weeks of receipt of the allegation notify the alleged party of the potential misuse and invite a response using document FR0535i. This shall require a response within 2 weeks. </w:t>
      </w:r>
    </w:p>
    <w:p w14:paraId="2B3E3C15" w14:textId="57EB5CC5"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C.2.2 Following the response to notification letter the IOAS QM shall assess whether a satisfactory resolution of the misuse is imminent or may require further action.</w:t>
      </w:r>
    </w:p>
    <w:p w14:paraId="178FB707" w14:textId="77777777"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C.2.3 If the resolution is satisfactory and imminent, QM shall, within 3 weeks of receipt of response to the notification letter, confirm the mutual understanding of the resolution by sending document FR0535ii which shall advise of possible action if the resolution is not adhered to.</w:t>
      </w:r>
    </w:p>
    <w:p w14:paraId="7F6D44C1" w14:textId="77777777"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C.2.4 If a timely and acceptable resolution is unlikely or if there is no response, QM shall, within 3 weeks of receipt of response (or due date) to the notification letter, invite a (further) response within 2 weeks by sending document FR0535iii which shall advise of possible action if there is either an unsatisfactory or no reply.</w:t>
      </w:r>
    </w:p>
    <w:p w14:paraId="1DF3AFAE" w14:textId="77777777"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C.2.5 If this action results in an unsatisfactory or no reply the QM shall consult with the ED and ultimately the IOAS Board of Directors who will consider the need for legal action. This shall also apply to the use of the IOAS acronym and similar graphical representations by any entity. In all cases legal support may be required to determine appropriate actions and the likelihood of success.</w:t>
      </w:r>
    </w:p>
    <w:p w14:paraId="28A75A96" w14:textId="77777777"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lastRenderedPageBreak/>
        <w:t>C.2.6 When appropriate, IOAS shall post an advice on the IOAS web site to indicate that an entity has made an incorrect or unauthorised reference to IOAS or claim.</w:t>
      </w:r>
    </w:p>
    <w:p w14:paraId="7B52E1E1" w14:textId="74457EC6"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C.2.7 Complete records of such correspondence shall be maintained.</w:t>
      </w:r>
    </w:p>
    <w:p w14:paraId="291D6971" w14:textId="6862E319" w:rsidR="00993629" w:rsidRPr="00257B78" w:rsidRDefault="00993629" w:rsidP="00D97095">
      <w:pPr>
        <w:spacing w:after="0" w:line="360" w:lineRule="auto"/>
        <w:jc w:val="both"/>
        <w:rPr>
          <w:rFonts w:ascii="Times New Roman" w:hAnsi="Times New Roman" w:cs="Times New Roman"/>
        </w:rPr>
      </w:pPr>
    </w:p>
    <w:p w14:paraId="34AF2820" w14:textId="58AA0487" w:rsidR="00993629" w:rsidRPr="00257B78" w:rsidRDefault="00993629" w:rsidP="00D97095">
      <w:pPr>
        <w:spacing w:after="0" w:line="360" w:lineRule="auto"/>
        <w:jc w:val="both"/>
        <w:rPr>
          <w:rFonts w:ascii="Times New Roman" w:hAnsi="Times New Roman" w:cs="Times New Roman"/>
          <w:b/>
          <w:bCs/>
        </w:rPr>
      </w:pPr>
      <w:r w:rsidRPr="00257B78">
        <w:rPr>
          <w:rFonts w:ascii="Times New Roman" w:hAnsi="Times New Roman" w:cs="Times New Roman"/>
          <w:b/>
          <w:bCs/>
        </w:rPr>
        <w:t>Reference:</w:t>
      </w:r>
    </w:p>
    <w:p w14:paraId="0D7C927A" w14:textId="29911B28" w:rsidR="00993629" w:rsidRPr="00257B78" w:rsidRDefault="00993629" w:rsidP="00D97095">
      <w:pPr>
        <w:spacing w:after="0" w:line="360" w:lineRule="auto"/>
        <w:jc w:val="both"/>
        <w:rPr>
          <w:rFonts w:ascii="Times New Roman" w:hAnsi="Times New Roman" w:cs="Times New Roman"/>
        </w:rPr>
      </w:pPr>
      <w:r w:rsidRPr="00257B78">
        <w:rPr>
          <w:rFonts w:ascii="Times New Roman" w:hAnsi="Times New Roman" w:cs="Times New Roman"/>
        </w:rPr>
        <w:t>PL0515 Policy on Accreditation Claims and Use of the IOAS Accreditation Symbol</w:t>
      </w:r>
    </w:p>
    <w:sectPr w:rsidR="00993629" w:rsidRPr="00257B78" w:rsidSect="006C4DE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FF1A3" w14:textId="77777777" w:rsidR="007E6F1A" w:rsidRDefault="007E6F1A" w:rsidP="00963917">
      <w:pPr>
        <w:spacing w:after="0" w:line="240" w:lineRule="auto"/>
      </w:pPr>
      <w:r>
        <w:separator/>
      </w:r>
    </w:p>
  </w:endnote>
  <w:endnote w:type="continuationSeparator" w:id="0">
    <w:p w14:paraId="681FA53E" w14:textId="77777777" w:rsidR="007E6F1A" w:rsidRDefault="007E6F1A" w:rsidP="00963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E013" w14:textId="77777777" w:rsidR="00A932C4" w:rsidRDefault="00A932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A917" w14:textId="77777777" w:rsidR="00177226" w:rsidRPr="00257B78" w:rsidRDefault="00177226" w:rsidP="00177226">
    <w:pPr>
      <w:ind w:hanging="360"/>
      <w:rPr>
        <w:rFonts w:ascii="Times New Roman" w:hAnsi="Times New Roman" w:cs="Times New Roman"/>
        <w:b/>
        <w:sz w:val="20"/>
        <w:szCs w:val="20"/>
      </w:rPr>
    </w:pPr>
    <w:bookmarkStart w:id="1" w:name="_Hlk67407423"/>
    <w:bookmarkStart w:id="2" w:name="_Hlk67407424"/>
    <w:bookmarkStart w:id="3" w:name="_Hlk67407573"/>
    <w:bookmarkStart w:id="4" w:name="_Hlk67407574"/>
    <w:bookmarkStart w:id="5" w:name="_Hlk67408561"/>
    <w:bookmarkStart w:id="6" w:name="_Hlk67408562"/>
    <w:bookmarkStart w:id="7" w:name="_Hlk67408989"/>
    <w:bookmarkStart w:id="8" w:name="_Hlk67408990"/>
    <w:bookmarkStart w:id="9" w:name="_Hlk67409234"/>
    <w:bookmarkStart w:id="10" w:name="_Hlk67409235"/>
    <w:bookmarkStart w:id="11" w:name="_Hlk67409298"/>
    <w:bookmarkStart w:id="12" w:name="_Hlk67409299"/>
    <w:bookmarkStart w:id="13" w:name="_Hlk67409546"/>
    <w:bookmarkStart w:id="14" w:name="_Hlk67409547"/>
    <w:bookmarkStart w:id="15" w:name="_Hlk67409878"/>
    <w:bookmarkStart w:id="16" w:name="_Hlk67409879"/>
    <w:bookmarkStart w:id="17" w:name="_Hlk67410227"/>
    <w:bookmarkStart w:id="18" w:name="_Hlk67410228"/>
    <w:bookmarkStart w:id="19" w:name="_Hlk67410330"/>
    <w:bookmarkStart w:id="20" w:name="_Hlk67410331"/>
    <w:bookmarkStart w:id="21" w:name="_Hlk67410729"/>
    <w:bookmarkStart w:id="22" w:name="_Hlk67410730"/>
    <w:bookmarkStart w:id="23" w:name="_Hlk67410826"/>
    <w:bookmarkStart w:id="24" w:name="_Hlk67410827"/>
    <w:bookmarkStart w:id="25" w:name="_Hlk67411111"/>
    <w:bookmarkStart w:id="26" w:name="_Hlk67411112"/>
    <w:bookmarkStart w:id="27" w:name="_Hlk67411187"/>
    <w:bookmarkStart w:id="28" w:name="_Hlk67411188"/>
    <w:bookmarkStart w:id="29" w:name="_Hlk67411434"/>
    <w:bookmarkStart w:id="30" w:name="_Hlk67411435"/>
    <w:bookmarkStart w:id="31" w:name="_Hlk67411532"/>
    <w:bookmarkStart w:id="32" w:name="_Hlk67411533"/>
    <w:r w:rsidRPr="00257B78">
      <w:rPr>
        <w:rFonts w:ascii="Times New Roman" w:hAnsi="Times New Roman" w:cs="Times New Roman"/>
        <w:b/>
        <w:sz w:val="20"/>
        <w:szCs w:val="20"/>
      </w:rPr>
      <w:t>APPROVALS:</w:t>
    </w:r>
  </w:p>
  <w:tbl>
    <w:tblPr>
      <w:tblStyle w:val="TableGrid"/>
      <w:tblW w:w="9469" w:type="dxa"/>
      <w:tblInd w:w="-5" w:type="dxa"/>
      <w:tblLook w:val="04A0" w:firstRow="1" w:lastRow="0" w:firstColumn="1" w:lastColumn="0" w:noHBand="0" w:noVBand="1"/>
    </w:tblPr>
    <w:tblGrid>
      <w:gridCol w:w="4437"/>
      <w:gridCol w:w="5032"/>
    </w:tblGrid>
    <w:tr w:rsidR="00177226" w:rsidRPr="00257B78" w14:paraId="302B368E" w14:textId="77777777" w:rsidTr="006C4DE5">
      <w:trPr>
        <w:trHeight w:val="260"/>
      </w:trPr>
      <w:tc>
        <w:tcPr>
          <w:tcW w:w="4437" w:type="dxa"/>
          <w:vAlign w:val="center"/>
        </w:tcPr>
        <w:p w14:paraId="63C7B038" w14:textId="77777777" w:rsidR="00177226" w:rsidRPr="00257B78" w:rsidRDefault="00177226" w:rsidP="00177226">
          <w:pPr>
            <w:jc w:val="center"/>
            <w:rPr>
              <w:b/>
            </w:rPr>
          </w:pPr>
          <w:r w:rsidRPr="00257B78">
            <w:rPr>
              <w:b/>
            </w:rPr>
            <w:t>AUTHOR</w:t>
          </w:r>
        </w:p>
      </w:tc>
      <w:tc>
        <w:tcPr>
          <w:tcW w:w="5032" w:type="dxa"/>
          <w:vAlign w:val="center"/>
        </w:tcPr>
        <w:p w14:paraId="7EC03E83" w14:textId="77777777" w:rsidR="00177226" w:rsidRPr="00257B78" w:rsidRDefault="00177226" w:rsidP="00177226">
          <w:pPr>
            <w:jc w:val="center"/>
            <w:rPr>
              <w:b/>
            </w:rPr>
          </w:pPr>
          <w:r w:rsidRPr="00257B78">
            <w:rPr>
              <w:b/>
            </w:rPr>
            <w:t xml:space="preserve">APPROVED BY </w:t>
          </w:r>
        </w:p>
      </w:tc>
    </w:tr>
    <w:tr w:rsidR="00177226" w:rsidRPr="00257B78" w14:paraId="58265282" w14:textId="77777777" w:rsidTr="006C4DE5">
      <w:trPr>
        <w:trHeight w:val="329"/>
      </w:trPr>
      <w:tc>
        <w:tcPr>
          <w:tcW w:w="4437" w:type="dxa"/>
          <w:vAlign w:val="center"/>
        </w:tcPr>
        <w:p w14:paraId="04D8AEF2" w14:textId="77777777" w:rsidR="00177226" w:rsidRPr="00257B78" w:rsidRDefault="00177226" w:rsidP="00177226">
          <w:pPr>
            <w:jc w:val="center"/>
            <w:rPr>
              <w:b/>
            </w:rPr>
          </w:pPr>
          <w:r w:rsidRPr="00257B78">
            <w:rPr>
              <w:b/>
            </w:rPr>
            <w:t>QUALITY MANAGER</w:t>
          </w:r>
        </w:p>
      </w:tc>
      <w:tc>
        <w:tcPr>
          <w:tcW w:w="5032" w:type="dxa"/>
          <w:vAlign w:val="center"/>
        </w:tcPr>
        <w:p w14:paraId="07BC26BA" w14:textId="77777777" w:rsidR="00177226" w:rsidRPr="00257B78" w:rsidRDefault="00177226" w:rsidP="00177226">
          <w:pPr>
            <w:jc w:val="center"/>
            <w:rPr>
              <w:b/>
            </w:rPr>
          </w:pPr>
          <w:r w:rsidRPr="00257B78">
            <w:rPr>
              <w:b/>
            </w:rPr>
            <w:t>COO</w:t>
          </w:r>
        </w:p>
      </w:tc>
    </w:tr>
  </w:tbl>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02D6D648" w14:textId="3871A416" w:rsidR="00177226" w:rsidRDefault="006C4DE5" w:rsidP="00177226">
    <w:pPr>
      <w:pStyle w:val="Footer"/>
    </w:pPr>
    <w:r>
      <w:t xml:space="preserve">Page </w:t>
    </w:r>
    <w:r>
      <w:rPr>
        <w:b/>
        <w:bCs/>
      </w:rPr>
      <w:fldChar w:fldCharType="begin"/>
    </w:r>
    <w:r>
      <w:rPr>
        <w:b/>
        <w:bCs/>
      </w:rPr>
      <w:instrText xml:space="preserve"> PAGE  \* Arabic  \* MERGEFORMAT </w:instrText>
    </w:r>
    <w:r>
      <w:rPr>
        <w:b/>
        <w:bCs/>
      </w:rPr>
      <w:fldChar w:fldCharType="separate"/>
    </w:r>
    <w:r w:rsidR="00BF34F0">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F34F0">
      <w:rPr>
        <w:b/>
        <w:bCs/>
        <w:noProof/>
      </w:rPr>
      <w:t>6</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6F77" w14:textId="77777777" w:rsidR="00A932C4" w:rsidRDefault="00A93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E763D" w14:textId="77777777" w:rsidR="007E6F1A" w:rsidRDefault="007E6F1A" w:rsidP="00963917">
      <w:pPr>
        <w:spacing w:after="0" w:line="240" w:lineRule="auto"/>
      </w:pPr>
      <w:r>
        <w:separator/>
      </w:r>
    </w:p>
  </w:footnote>
  <w:footnote w:type="continuationSeparator" w:id="0">
    <w:p w14:paraId="51CF6C03" w14:textId="77777777" w:rsidR="007E6F1A" w:rsidRDefault="007E6F1A" w:rsidP="00963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A2F7F" w14:textId="77777777" w:rsidR="00A932C4" w:rsidRDefault="00A93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6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3423"/>
      <w:gridCol w:w="1346"/>
      <w:gridCol w:w="1569"/>
    </w:tblGrid>
    <w:tr w:rsidR="00D97095" w14:paraId="018A226A" w14:textId="77777777" w:rsidTr="00643839">
      <w:trPr>
        <w:trHeight w:val="170"/>
      </w:trPr>
      <w:tc>
        <w:tcPr>
          <w:tcW w:w="4227" w:type="dxa"/>
          <w:vMerge w:val="restart"/>
          <w:tcBorders>
            <w:top w:val="single" w:sz="4" w:space="0" w:color="auto"/>
            <w:left w:val="single" w:sz="4" w:space="0" w:color="auto"/>
            <w:right w:val="single" w:sz="4" w:space="0" w:color="auto"/>
          </w:tcBorders>
        </w:tcPr>
        <w:bookmarkStart w:id="0" w:name="_Hlk67404991"/>
        <w:p w14:paraId="00933D66" w14:textId="2144F33F" w:rsidR="00177226" w:rsidRPr="00D97095" w:rsidRDefault="00177226" w:rsidP="00177226">
          <w:pPr>
            <w:pStyle w:val="Header"/>
            <w:rPr>
              <w:rFonts w:ascii="Times New Roman" w:hAnsi="Times New Roman" w:cs="Times New Roman"/>
              <w:b/>
              <w:noProof/>
            </w:rPr>
          </w:pPr>
          <w:r w:rsidRPr="00D97095">
            <w:rPr>
              <w:rFonts w:ascii="Times New Roman" w:hAnsi="Times New Roman" w:cs="Times New Roman"/>
              <w:noProof/>
              <w:lang w:eastAsia="en-IN"/>
            </w:rPr>
            <mc:AlternateContent>
              <mc:Choice Requires="wps">
                <w:drawing>
                  <wp:anchor distT="0" distB="0" distL="114300" distR="114300" simplePos="0" relativeHeight="251703296" behindDoc="1" locked="0" layoutInCell="1" allowOverlap="1" wp14:anchorId="6BDB9032" wp14:editId="6137B57D">
                    <wp:simplePos x="0" y="0"/>
                    <wp:positionH relativeFrom="column">
                      <wp:posOffset>67754500</wp:posOffset>
                    </wp:positionH>
                    <wp:positionV relativeFrom="paragraph">
                      <wp:posOffset>13792835</wp:posOffset>
                    </wp:positionV>
                    <wp:extent cx="18415" cy="0"/>
                    <wp:effectExtent l="12700" t="10160" r="6985" b="889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8434FD" id="Freeform: Shape 4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" filled="f" strokecolor="blue" strokeweight=".58pt">
                    <v:path arrowok="t" o:connecttype="custom" o:connectlocs="0,0;18415,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97152" behindDoc="1" locked="0" layoutInCell="1" allowOverlap="1" wp14:anchorId="313A68D5" wp14:editId="28D486DA">
                    <wp:simplePos x="0" y="0"/>
                    <wp:positionH relativeFrom="column">
                      <wp:posOffset>67786250</wp:posOffset>
                    </wp:positionH>
                    <wp:positionV relativeFrom="paragraph">
                      <wp:posOffset>4242435</wp:posOffset>
                    </wp:positionV>
                    <wp:extent cx="0" cy="939800"/>
                    <wp:effectExtent l="6350" t="13335" r="12700" b="889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0 740 740"/>
                                <a:gd name="T1" fmla="*/ 740 h 1480"/>
                                <a:gd name="T2" fmla="+- 0 2220 740"/>
                                <a:gd name="T3" fmla="*/ 2220 h 1480"/>
                              </a:gdLst>
                              <a:ahLst/>
                              <a:cxnLst>
                                <a:cxn ang="0">
                                  <a:pos x="0" y="T1"/>
                                </a:cxn>
                                <a:cxn ang="0">
                                  <a:pos x="0" y="T3"/>
                                </a:cxn>
                              </a:cxnLst>
                              <a:rect l="0" t="0" r="r" b="b"/>
                              <a:pathLst>
                                <a:path h="1480">
                                  <a:moveTo>
                                    <a:pt x="0" y="0"/>
                                  </a:moveTo>
                                  <a:lnTo>
                                    <a:pt x="0" y="148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38CC05" id="Freeform: Shape 4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" filled="f" strokecolor="blue" strokeweight=".58pt">
                    <v:path arrowok="t" o:connecttype="custom" o:connectlocs="0,469900;0,14097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91008" behindDoc="1" locked="0" layoutInCell="1" allowOverlap="1" wp14:anchorId="7C461A01" wp14:editId="28609D23">
                    <wp:simplePos x="0" y="0"/>
                    <wp:positionH relativeFrom="column">
                      <wp:posOffset>67811650</wp:posOffset>
                    </wp:positionH>
                    <wp:positionV relativeFrom="paragraph">
                      <wp:posOffset>4185285</wp:posOffset>
                    </wp:positionV>
                    <wp:extent cx="0" cy="958215"/>
                    <wp:effectExtent l="12700" t="13335" r="6350" b="952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0 731 731"/>
                                <a:gd name="T1" fmla="*/ 731 h 1509"/>
                                <a:gd name="T2" fmla="+- 0 2240 731"/>
                                <a:gd name="T3" fmla="*/ 2240 h 1509"/>
                              </a:gdLst>
                              <a:ahLst/>
                              <a:cxnLst>
                                <a:cxn ang="0">
                                  <a:pos x="0" y="T1"/>
                                </a:cxn>
                                <a:cxn ang="0">
                                  <a:pos x="0" y="T3"/>
                                </a:cxn>
                              </a:cxnLst>
                              <a:rect l="0" t="0" r="r" b="b"/>
                              <a:pathLst>
                                <a:path h="1509">
                                  <a:moveTo>
                                    <a:pt x="0" y="0"/>
                                  </a:moveTo>
                                  <a:lnTo>
                                    <a:pt x="0" y="1509"/>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E317F8" id="Freeform: Shape 4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" filled="f" strokecolor="blue" strokeweight=".58pt">
                    <v:path arrowok="t" o:connecttype="custom" o:connectlocs="0,464185;0,14224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84864" behindDoc="1" locked="0" layoutInCell="1" allowOverlap="1" wp14:anchorId="1D791C76" wp14:editId="4A459F0D">
                    <wp:simplePos x="0" y="0"/>
                    <wp:positionH relativeFrom="column">
                      <wp:posOffset>50742850</wp:posOffset>
                    </wp:positionH>
                    <wp:positionV relativeFrom="paragraph">
                      <wp:posOffset>13672185</wp:posOffset>
                    </wp:positionV>
                    <wp:extent cx="1701165" cy="0"/>
                    <wp:effectExtent l="12700" t="13335" r="10160" b="571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D1CB88" id="Freeform: Shape 4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94Bw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" filled="f" strokecolor="blue" strokeweight=".58pt">
                    <v:path arrowok="t" o:connecttype="custom" o:connectlocs="0,0;1701165,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78720" behindDoc="1" locked="0" layoutInCell="1" allowOverlap="1" wp14:anchorId="6BF39ACC" wp14:editId="7B868595">
                    <wp:simplePos x="0" y="0"/>
                    <wp:positionH relativeFrom="column">
                      <wp:posOffset>50742850</wp:posOffset>
                    </wp:positionH>
                    <wp:positionV relativeFrom="paragraph">
                      <wp:posOffset>13792835</wp:posOffset>
                    </wp:positionV>
                    <wp:extent cx="1701165" cy="0"/>
                    <wp:effectExtent l="12700" t="10160" r="10160" b="889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E6427B" id="Freeform: Shape 4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EiBQ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" filled="f" strokecolor="blue" strokeweight=".58pt">
                    <v:path arrowok="t" o:connecttype="custom" o:connectlocs="0,0;1701165,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72576" behindDoc="1" locked="0" layoutInCell="1" allowOverlap="1" wp14:anchorId="72BFA088" wp14:editId="3C7E87E7">
                    <wp:simplePos x="0" y="0"/>
                    <wp:positionH relativeFrom="column">
                      <wp:posOffset>50647600</wp:posOffset>
                    </wp:positionH>
                    <wp:positionV relativeFrom="paragraph">
                      <wp:posOffset>8808085</wp:posOffset>
                    </wp:positionV>
                    <wp:extent cx="0" cy="508000"/>
                    <wp:effectExtent l="12700" t="16510" r="15875" b="18415"/>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0 1459 1459"/>
                                <a:gd name="T1" fmla="*/ 1459 h 800"/>
                                <a:gd name="T2" fmla="+- 0 2259 1459"/>
                                <a:gd name="T3" fmla="*/ 2259 h 800"/>
                              </a:gdLst>
                              <a:ahLst/>
                              <a:cxnLst>
                                <a:cxn ang="0">
                                  <a:pos x="0" y="T1"/>
                                </a:cxn>
                                <a:cxn ang="0">
                                  <a:pos x="0" y="T3"/>
                                </a:cxn>
                              </a:cxnLst>
                              <a:rect l="0" t="0" r="r" b="b"/>
                              <a:pathLst>
                                <a:path h="800">
                                  <a:moveTo>
                                    <a:pt x="0" y="0"/>
                                  </a:moveTo>
                                  <a:lnTo>
                                    <a:pt x="0" y="80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FFD9D9" id="Freeform: Shape 4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" filled="f" strokecolor="blue" strokeweight="1.44pt">
                    <v:path arrowok="t" o:connecttype="custom" o:connectlocs="0,926465;0,1434465"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66432" behindDoc="1" locked="0" layoutInCell="1" allowOverlap="1" wp14:anchorId="5D30848E" wp14:editId="295A1B0C">
                    <wp:simplePos x="0" y="0"/>
                    <wp:positionH relativeFrom="column">
                      <wp:posOffset>67875150</wp:posOffset>
                    </wp:positionH>
                    <wp:positionV relativeFrom="paragraph">
                      <wp:posOffset>12078335</wp:posOffset>
                    </wp:positionV>
                    <wp:extent cx="6350" cy="0"/>
                    <wp:effectExtent l="19050" t="19685" r="12700" b="18415"/>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2108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EF392" id="Freeform: Shape 4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" filled="f" strokecolor="blue" strokeweight="1.66pt">
                    <v:path arrowok="t" o:connecttype="custom" o:connectlocs="0,0;635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60288" behindDoc="1" locked="0" layoutInCell="1" allowOverlap="1" wp14:anchorId="00CC5E93" wp14:editId="3B54DE42">
                    <wp:simplePos x="0" y="0"/>
                    <wp:positionH relativeFrom="column">
                      <wp:posOffset>45527595</wp:posOffset>
                    </wp:positionH>
                    <wp:positionV relativeFrom="paragraph">
                      <wp:posOffset>10790555</wp:posOffset>
                    </wp:positionV>
                    <wp:extent cx="1706880" cy="0"/>
                    <wp:effectExtent l="7620" t="8255" r="9525" b="10795"/>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A76FBD" id="Freeform: Shape 3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54144" behindDoc="1" locked="0" layoutInCell="1" allowOverlap="1" wp14:anchorId="41DF4DF0" wp14:editId="2EBDCBD4">
                    <wp:simplePos x="0" y="0"/>
                    <wp:positionH relativeFrom="column">
                      <wp:posOffset>8216900</wp:posOffset>
                    </wp:positionH>
                    <wp:positionV relativeFrom="paragraph">
                      <wp:posOffset>13792835</wp:posOffset>
                    </wp:positionV>
                    <wp:extent cx="18415" cy="0"/>
                    <wp:effectExtent l="6350" t="10160" r="13335" b="889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74F796" id="Freeform: Shape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" filled="f" strokecolor="blue" strokeweight=".58pt">
                    <v:path arrowok="t" o:connecttype="custom" o:connectlocs="0,0;18415,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48000" behindDoc="1" locked="0" layoutInCell="1" allowOverlap="1" wp14:anchorId="42413D1C" wp14:editId="5BD244BF">
                    <wp:simplePos x="0" y="0"/>
                    <wp:positionH relativeFrom="column">
                      <wp:posOffset>67875150</wp:posOffset>
                    </wp:positionH>
                    <wp:positionV relativeFrom="paragraph">
                      <wp:posOffset>10459085</wp:posOffset>
                    </wp:positionV>
                    <wp:extent cx="6350" cy="0"/>
                    <wp:effectExtent l="9525" t="10160" r="12700" b="8890"/>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4AA35C" id="Freeform: Shape 4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" filled="f" strokecolor="blue" strokeweight="1.06pt">
                    <v:path arrowok="t" o:connecttype="custom" o:connectlocs="0,0;635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41856" behindDoc="1" locked="0" layoutInCell="1" allowOverlap="1" wp14:anchorId="2CA42A9B" wp14:editId="31034045">
                    <wp:simplePos x="0" y="0"/>
                    <wp:positionH relativeFrom="column">
                      <wp:posOffset>45527595</wp:posOffset>
                    </wp:positionH>
                    <wp:positionV relativeFrom="paragraph">
                      <wp:posOffset>9367520</wp:posOffset>
                    </wp:positionV>
                    <wp:extent cx="1706880" cy="0"/>
                    <wp:effectExtent l="7620" t="13970" r="9525" b="14605"/>
                    <wp:wrapNone/>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C6FEB6" id="Freeform: Shape 4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35712" behindDoc="1" locked="0" layoutInCell="1" allowOverlap="1" wp14:anchorId="64C5673D" wp14:editId="041676A4">
                    <wp:simplePos x="0" y="0"/>
                    <wp:positionH relativeFrom="column">
                      <wp:posOffset>67875150</wp:posOffset>
                    </wp:positionH>
                    <wp:positionV relativeFrom="paragraph">
                      <wp:posOffset>8871585</wp:posOffset>
                    </wp:positionV>
                    <wp:extent cx="6350" cy="0"/>
                    <wp:effectExtent l="9525" t="13335" r="12700" b="15240"/>
                    <wp:wrapNone/>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33AEA1" id="Freeform: Shape 4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" filled="f" strokecolor="blue" strokeweight="1.06pt">
                    <v:path arrowok="t" o:connecttype="custom" o:connectlocs="0,0;635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29568" behindDoc="1" locked="0" layoutInCell="1" allowOverlap="1" wp14:anchorId="6CD21F22" wp14:editId="540145F9">
                    <wp:simplePos x="0" y="0"/>
                    <wp:positionH relativeFrom="column">
                      <wp:posOffset>45527595</wp:posOffset>
                    </wp:positionH>
                    <wp:positionV relativeFrom="paragraph">
                      <wp:posOffset>7938770</wp:posOffset>
                    </wp:positionV>
                    <wp:extent cx="1706880" cy="0"/>
                    <wp:effectExtent l="7620" t="13970" r="9525" b="14605"/>
                    <wp:wrapNone/>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FBE900" id="Freeform: Shape 5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23424" behindDoc="1" locked="0" layoutInCell="1" allowOverlap="1" wp14:anchorId="4FE64D94" wp14:editId="513B04BA">
                    <wp:simplePos x="0" y="0"/>
                    <wp:positionH relativeFrom="column">
                      <wp:posOffset>67754500</wp:posOffset>
                    </wp:positionH>
                    <wp:positionV relativeFrom="paragraph">
                      <wp:posOffset>4147185</wp:posOffset>
                    </wp:positionV>
                    <wp:extent cx="18415" cy="0"/>
                    <wp:effectExtent l="12700" t="13335" r="6985" b="5715"/>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970887" id="Freeform: Shape 5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" filled="f" strokecolor="blue" strokeweight=".58pt">
                    <v:path arrowok="t" o:connecttype="custom" o:connectlocs="0,0;18415,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17280" behindDoc="1" locked="0" layoutInCell="1" allowOverlap="1" wp14:anchorId="603124DE" wp14:editId="5860358F">
                    <wp:simplePos x="0" y="0"/>
                    <wp:positionH relativeFrom="column">
                      <wp:posOffset>8216900</wp:posOffset>
                    </wp:positionH>
                    <wp:positionV relativeFrom="paragraph">
                      <wp:posOffset>4147185</wp:posOffset>
                    </wp:positionV>
                    <wp:extent cx="18415" cy="0"/>
                    <wp:effectExtent l="6350" t="13335" r="13335" b="5715"/>
                    <wp:wrapNone/>
                    <wp:docPr id="5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1048BB" id="Freeform: Shape 5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" filled="f" strokecolor="blue" strokeweight=".58pt">
                    <v:path arrowok="t" o:connecttype="custom" o:connectlocs="0,0;18415,0" o:connectangles="0,0"/>
                    <o:lock v:ext="edit" verticies="t"/>
                  </v:polyline>
                </w:pict>
              </mc:Fallback>
            </mc:AlternateContent>
          </w:r>
          <w:r w:rsidR="001A441F">
            <w:rPr>
              <w:noProof/>
            </w:rPr>
            <w:drawing>
              <wp:inline distT="0" distB="0" distL="0" distR="0" wp14:anchorId="6D346D88" wp14:editId="0F5AFCB6">
                <wp:extent cx="1022350" cy="11303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423" w:type="dxa"/>
          <w:vMerge w:val="restart"/>
          <w:tcBorders>
            <w:top w:val="single" w:sz="4" w:space="0" w:color="auto"/>
            <w:left w:val="single" w:sz="4" w:space="0" w:color="auto"/>
            <w:right w:val="single" w:sz="4" w:space="0" w:color="auto"/>
          </w:tcBorders>
          <w:vAlign w:val="center"/>
        </w:tcPr>
        <w:p w14:paraId="2BA71F3D" w14:textId="73F5A5C4" w:rsidR="00177226" w:rsidRPr="00257B78" w:rsidRDefault="00D97095" w:rsidP="00177226">
          <w:pPr>
            <w:jc w:val="center"/>
            <w:rPr>
              <w:rFonts w:ascii="Times New Roman" w:hAnsi="Times New Roman" w:cs="Times New Roman"/>
              <w:b/>
              <w:sz w:val="20"/>
              <w:szCs w:val="20"/>
            </w:rPr>
          </w:pPr>
          <w:r w:rsidRPr="00257B78">
            <w:rPr>
              <w:rFonts w:ascii="Times New Roman" w:hAnsi="Times New Roman" w:cs="Times New Roman"/>
              <w:b/>
              <w:sz w:val="20"/>
              <w:szCs w:val="20"/>
            </w:rPr>
            <w:t xml:space="preserve">MS </w:t>
          </w:r>
          <w:r w:rsidR="00177226" w:rsidRPr="00257B78">
            <w:rPr>
              <w:rFonts w:ascii="Times New Roman" w:hAnsi="Times New Roman" w:cs="Times New Roman"/>
              <w:b/>
              <w:sz w:val="20"/>
              <w:szCs w:val="20"/>
            </w:rPr>
            <w:t>AGROLAND SERVICES PRIVATE LIMITED (</w:t>
          </w:r>
          <w:r w:rsidRPr="00257B78">
            <w:rPr>
              <w:rFonts w:ascii="Times New Roman" w:hAnsi="Times New Roman" w:cs="Times New Roman"/>
              <w:b/>
              <w:sz w:val="20"/>
              <w:szCs w:val="20"/>
            </w:rPr>
            <w:t>MS ASPL</w:t>
          </w:r>
          <w:r w:rsidR="00177226" w:rsidRPr="00257B78">
            <w:rPr>
              <w:rFonts w:ascii="Times New Roman" w:hAnsi="Times New Roman" w:cs="Times New Roman"/>
              <w:b/>
              <w:sz w:val="20"/>
              <w:szCs w:val="20"/>
            </w:rPr>
            <w:t>)</w:t>
          </w:r>
        </w:p>
      </w:tc>
      <w:tc>
        <w:tcPr>
          <w:tcW w:w="1346" w:type="dxa"/>
          <w:tcBorders>
            <w:top w:val="single" w:sz="4" w:space="0" w:color="auto"/>
            <w:left w:val="single" w:sz="4" w:space="0" w:color="auto"/>
            <w:bottom w:val="single" w:sz="4" w:space="0" w:color="auto"/>
            <w:right w:val="single" w:sz="4" w:space="0" w:color="auto"/>
          </w:tcBorders>
        </w:tcPr>
        <w:p w14:paraId="45662EF1" w14:textId="77777777" w:rsidR="00177226" w:rsidRPr="00257B78" w:rsidRDefault="00177226" w:rsidP="00177226">
          <w:pPr>
            <w:spacing w:after="100" w:afterAutospacing="1"/>
            <w:rPr>
              <w:rFonts w:ascii="Times New Roman" w:hAnsi="Times New Roman" w:cs="Times New Roman"/>
              <w:b/>
              <w:bCs/>
              <w:color w:val="000000"/>
              <w:sz w:val="20"/>
              <w:szCs w:val="20"/>
            </w:rPr>
          </w:pPr>
          <w:r w:rsidRPr="00257B78">
            <w:rPr>
              <w:rFonts w:ascii="Times New Roman" w:hAnsi="Times New Roman" w:cs="Times New Roman"/>
              <w:sz w:val="20"/>
              <w:szCs w:val="20"/>
            </w:rPr>
            <w:t>Doc no.</w:t>
          </w:r>
        </w:p>
      </w:tc>
      <w:tc>
        <w:tcPr>
          <w:tcW w:w="1569" w:type="dxa"/>
          <w:tcBorders>
            <w:top w:val="single" w:sz="4" w:space="0" w:color="auto"/>
            <w:left w:val="single" w:sz="4" w:space="0" w:color="auto"/>
            <w:bottom w:val="single" w:sz="4" w:space="0" w:color="auto"/>
            <w:right w:val="single" w:sz="4" w:space="0" w:color="auto"/>
          </w:tcBorders>
        </w:tcPr>
        <w:p w14:paraId="7C23B956" w14:textId="1704E777" w:rsidR="00177226" w:rsidRPr="00257B78" w:rsidRDefault="00177226" w:rsidP="00177226">
          <w:pPr>
            <w:pStyle w:val="Header"/>
            <w:spacing w:after="100" w:afterAutospacing="1"/>
            <w:jc w:val="center"/>
            <w:rPr>
              <w:rFonts w:ascii="Times New Roman" w:hAnsi="Times New Roman" w:cs="Times New Roman"/>
              <w:sz w:val="20"/>
              <w:szCs w:val="20"/>
            </w:rPr>
          </w:pPr>
          <w:r w:rsidRPr="00257B78">
            <w:rPr>
              <w:rFonts w:ascii="Times New Roman" w:hAnsi="Times New Roman" w:cs="Times New Roman"/>
              <w:sz w:val="20"/>
              <w:szCs w:val="20"/>
            </w:rPr>
            <w:t>ASPL-CD-PR-2</w:t>
          </w:r>
          <w:r w:rsidR="004C14E5" w:rsidRPr="00257B78">
            <w:rPr>
              <w:rFonts w:ascii="Times New Roman" w:hAnsi="Times New Roman" w:cs="Times New Roman"/>
              <w:sz w:val="20"/>
              <w:szCs w:val="20"/>
            </w:rPr>
            <w:t>8</w:t>
          </w:r>
          <w:r w:rsidR="00BF34F0">
            <w:rPr>
              <w:rFonts w:ascii="Times New Roman" w:hAnsi="Times New Roman" w:cs="Times New Roman"/>
              <w:sz w:val="20"/>
              <w:szCs w:val="20"/>
            </w:rPr>
            <w:t xml:space="preserve"> (EU)</w:t>
          </w:r>
        </w:p>
      </w:tc>
    </w:tr>
    <w:tr w:rsidR="00D97095" w14:paraId="7FFEFF40" w14:textId="77777777" w:rsidTr="00643839">
      <w:trPr>
        <w:trHeight w:val="58"/>
      </w:trPr>
      <w:tc>
        <w:tcPr>
          <w:tcW w:w="4227" w:type="dxa"/>
          <w:vMerge/>
          <w:tcBorders>
            <w:top w:val="single" w:sz="4" w:space="0" w:color="auto"/>
            <w:left w:val="single" w:sz="4" w:space="0" w:color="auto"/>
            <w:right w:val="single" w:sz="4" w:space="0" w:color="auto"/>
          </w:tcBorders>
        </w:tcPr>
        <w:p w14:paraId="2B56EDE3" w14:textId="77777777" w:rsidR="00177226" w:rsidRPr="00D97095" w:rsidRDefault="00177226" w:rsidP="00177226">
          <w:pPr>
            <w:pStyle w:val="Header"/>
            <w:rPr>
              <w:rFonts w:ascii="Times New Roman" w:hAnsi="Times New Roman" w:cs="Times New Roman"/>
              <w:b/>
              <w:noProof/>
            </w:rPr>
          </w:pPr>
        </w:p>
      </w:tc>
      <w:tc>
        <w:tcPr>
          <w:tcW w:w="3423" w:type="dxa"/>
          <w:vMerge/>
          <w:tcBorders>
            <w:left w:val="single" w:sz="4" w:space="0" w:color="auto"/>
            <w:bottom w:val="single" w:sz="4" w:space="0" w:color="auto"/>
            <w:right w:val="single" w:sz="4" w:space="0" w:color="auto"/>
          </w:tcBorders>
          <w:vAlign w:val="center"/>
        </w:tcPr>
        <w:p w14:paraId="40F0EBD7" w14:textId="77777777" w:rsidR="00177226" w:rsidRPr="00257B78" w:rsidRDefault="00177226" w:rsidP="00177226">
          <w:pPr>
            <w:jc w:val="center"/>
            <w:rPr>
              <w:rFonts w:ascii="Times New Roman" w:hAnsi="Times New Roman" w:cs="Times New Roman"/>
              <w:b/>
              <w:sz w:val="20"/>
              <w:szCs w:val="20"/>
            </w:rPr>
          </w:pPr>
        </w:p>
      </w:tc>
      <w:tc>
        <w:tcPr>
          <w:tcW w:w="1346" w:type="dxa"/>
          <w:tcBorders>
            <w:top w:val="single" w:sz="4" w:space="0" w:color="auto"/>
            <w:left w:val="single" w:sz="4" w:space="0" w:color="auto"/>
            <w:bottom w:val="single" w:sz="4" w:space="0" w:color="auto"/>
            <w:right w:val="single" w:sz="4" w:space="0" w:color="auto"/>
          </w:tcBorders>
        </w:tcPr>
        <w:p w14:paraId="75947C4B" w14:textId="77777777" w:rsidR="00177226" w:rsidRPr="00257B78" w:rsidRDefault="00177226" w:rsidP="00177226">
          <w:pPr>
            <w:spacing w:after="100" w:afterAutospacing="1"/>
            <w:rPr>
              <w:rFonts w:ascii="Times New Roman" w:hAnsi="Times New Roman" w:cs="Times New Roman"/>
              <w:sz w:val="20"/>
              <w:szCs w:val="20"/>
            </w:rPr>
          </w:pPr>
          <w:r w:rsidRPr="00257B78">
            <w:rPr>
              <w:rFonts w:ascii="Times New Roman" w:hAnsi="Times New Roman" w:cs="Times New Roman"/>
              <w:sz w:val="20"/>
              <w:szCs w:val="20"/>
            </w:rPr>
            <w:t>Issue no.</w:t>
          </w:r>
        </w:p>
      </w:tc>
      <w:tc>
        <w:tcPr>
          <w:tcW w:w="1569" w:type="dxa"/>
          <w:tcBorders>
            <w:top w:val="single" w:sz="4" w:space="0" w:color="auto"/>
            <w:left w:val="single" w:sz="4" w:space="0" w:color="auto"/>
            <w:bottom w:val="single" w:sz="4" w:space="0" w:color="auto"/>
            <w:right w:val="single" w:sz="4" w:space="0" w:color="auto"/>
          </w:tcBorders>
        </w:tcPr>
        <w:p w14:paraId="5C714207" w14:textId="77777777" w:rsidR="00177226" w:rsidRPr="00257B78" w:rsidRDefault="00177226" w:rsidP="00177226">
          <w:pPr>
            <w:pStyle w:val="Header"/>
            <w:spacing w:after="100" w:afterAutospacing="1"/>
            <w:jc w:val="center"/>
            <w:rPr>
              <w:rFonts w:ascii="Times New Roman" w:hAnsi="Times New Roman" w:cs="Times New Roman"/>
              <w:sz w:val="20"/>
              <w:szCs w:val="20"/>
            </w:rPr>
          </w:pPr>
          <w:r w:rsidRPr="00257B78">
            <w:rPr>
              <w:rFonts w:ascii="Times New Roman" w:hAnsi="Times New Roman" w:cs="Times New Roman"/>
              <w:sz w:val="20"/>
              <w:szCs w:val="20"/>
            </w:rPr>
            <w:t>01</w:t>
          </w:r>
        </w:p>
      </w:tc>
    </w:tr>
    <w:tr w:rsidR="00D97095" w14:paraId="67285F7B" w14:textId="77777777" w:rsidTr="00643839">
      <w:trPr>
        <w:trHeight w:val="258"/>
      </w:trPr>
      <w:tc>
        <w:tcPr>
          <w:tcW w:w="4227" w:type="dxa"/>
          <w:vMerge/>
          <w:tcBorders>
            <w:left w:val="single" w:sz="4" w:space="0" w:color="auto"/>
            <w:right w:val="single" w:sz="4" w:space="0" w:color="auto"/>
          </w:tcBorders>
          <w:hideMark/>
        </w:tcPr>
        <w:p w14:paraId="74932BFD" w14:textId="77777777" w:rsidR="00177226" w:rsidRPr="00D97095" w:rsidRDefault="00177226" w:rsidP="00177226">
          <w:pPr>
            <w:pStyle w:val="Header"/>
            <w:rPr>
              <w:rFonts w:ascii="Times New Roman" w:hAnsi="Times New Roman" w:cs="Times New Roman"/>
              <w:b/>
            </w:rPr>
          </w:pPr>
        </w:p>
      </w:tc>
      <w:tc>
        <w:tcPr>
          <w:tcW w:w="3423" w:type="dxa"/>
          <w:vMerge w:val="restart"/>
          <w:tcBorders>
            <w:top w:val="single" w:sz="4" w:space="0" w:color="auto"/>
            <w:left w:val="single" w:sz="4" w:space="0" w:color="auto"/>
            <w:bottom w:val="single" w:sz="4" w:space="0" w:color="auto"/>
            <w:right w:val="single" w:sz="4" w:space="0" w:color="auto"/>
          </w:tcBorders>
          <w:vAlign w:val="center"/>
          <w:hideMark/>
        </w:tcPr>
        <w:p w14:paraId="1B8F5465" w14:textId="77777777" w:rsidR="004C14E5" w:rsidRPr="00257B78" w:rsidRDefault="004C14E5" w:rsidP="004C14E5">
          <w:pPr>
            <w:autoSpaceDE w:val="0"/>
            <w:autoSpaceDN w:val="0"/>
            <w:adjustRightInd w:val="0"/>
            <w:spacing w:after="0" w:line="240" w:lineRule="auto"/>
            <w:rPr>
              <w:rFonts w:ascii="Times New Roman" w:hAnsi="Times New Roman" w:cs="Times New Roman"/>
              <w:color w:val="000000"/>
              <w:sz w:val="20"/>
              <w:szCs w:val="20"/>
            </w:rPr>
          </w:pPr>
        </w:p>
        <w:p w14:paraId="4D0B7EEC" w14:textId="64A57A02" w:rsidR="00177226" w:rsidRPr="00257B78" w:rsidRDefault="004C14E5" w:rsidP="004C14E5">
          <w:pPr>
            <w:jc w:val="center"/>
            <w:rPr>
              <w:rFonts w:ascii="Times New Roman" w:hAnsi="Times New Roman" w:cs="Times New Roman"/>
              <w:b/>
              <w:sz w:val="20"/>
              <w:szCs w:val="20"/>
            </w:rPr>
          </w:pPr>
          <w:r w:rsidRPr="00257B78">
            <w:rPr>
              <w:rFonts w:ascii="Times New Roman" w:hAnsi="Times New Roman" w:cs="Times New Roman"/>
              <w:color w:val="000000"/>
              <w:sz w:val="20"/>
              <w:szCs w:val="20"/>
            </w:rPr>
            <w:t xml:space="preserve"> </w:t>
          </w:r>
          <w:r w:rsidRPr="00257B78">
            <w:rPr>
              <w:rFonts w:ascii="Times New Roman" w:hAnsi="Times New Roman" w:cs="Times New Roman"/>
              <w:b/>
              <w:bCs/>
              <w:color w:val="000000"/>
              <w:sz w:val="20"/>
              <w:szCs w:val="20"/>
            </w:rPr>
            <w:t>Accreditation Claims and Use of the IOAS Accreditation Symbol</w:t>
          </w:r>
        </w:p>
      </w:tc>
      <w:tc>
        <w:tcPr>
          <w:tcW w:w="1346" w:type="dxa"/>
          <w:tcBorders>
            <w:top w:val="single" w:sz="4" w:space="0" w:color="auto"/>
            <w:left w:val="single" w:sz="4" w:space="0" w:color="auto"/>
            <w:bottom w:val="single" w:sz="4" w:space="0" w:color="auto"/>
            <w:right w:val="single" w:sz="4" w:space="0" w:color="auto"/>
          </w:tcBorders>
        </w:tcPr>
        <w:p w14:paraId="4D1100DF" w14:textId="77777777" w:rsidR="00177226" w:rsidRPr="00257B78" w:rsidRDefault="00177226" w:rsidP="00177226">
          <w:pPr>
            <w:spacing w:after="100" w:afterAutospacing="1"/>
            <w:rPr>
              <w:rFonts w:ascii="Times New Roman" w:hAnsi="Times New Roman" w:cs="Times New Roman"/>
              <w:b/>
              <w:bCs/>
              <w:color w:val="000000"/>
              <w:sz w:val="20"/>
              <w:szCs w:val="20"/>
            </w:rPr>
          </w:pPr>
          <w:r w:rsidRPr="00257B78">
            <w:rPr>
              <w:rFonts w:ascii="Times New Roman" w:hAnsi="Times New Roman" w:cs="Times New Roman"/>
              <w:sz w:val="20"/>
              <w:szCs w:val="20"/>
            </w:rPr>
            <w:t>Issue date</w:t>
          </w:r>
        </w:p>
      </w:tc>
      <w:tc>
        <w:tcPr>
          <w:tcW w:w="1569" w:type="dxa"/>
          <w:tcBorders>
            <w:top w:val="single" w:sz="4" w:space="0" w:color="auto"/>
            <w:left w:val="single" w:sz="4" w:space="0" w:color="auto"/>
            <w:bottom w:val="single" w:sz="4" w:space="0" w:color="auto"/>
            <w:right w:val="single" w:sz="4" w:space="0" w:color="auto"/>
          </w:tcBorders>
        </w:tcPr>
        <w:p w14:paraId="205B3C63" w14:textId="591747C5" w:rsidR="00177226" w:rsidRPr="00257B78" w:rsidRDefault="001A441F" w:rsidP="00177226">
          <w:pPr>
            <w:pStyle w:val="Header"/>
            <w:spacing w:after="100" w:afterAutospacing="1"/>
            <w:jc w:val="center"/>
            <w:rPr>
              <w:rFonts w:ascii="Times New Roman" w:hAnsi="Times New Roman" w:cs="Times New Roman"/>
              <w:sz w:val="20"/>
              <w:szCs w:val="20"/>
            </w:rPr>
          </w:pPr>
          <w:r>
            <w:rPr>
              <w:rFonts w:ascii="Times New Roman" w:hAnsi="Times New Roman" w:cs="Times New Roman"/>
              <w:sz w:val="20"/>
              <w:szCs w:val="20"/>
            </w:rPr>
            <w:t>01.11.2022</w:t>
          </w:r>
        </w:p>
      </w:tc>
    </w:tr>
    <w:tr w:rsidR="00D97095" w14:paraId="25C71015" w14:textId="77777777" w:rsidTr="00643839">
      <w:trPr>
        <w:trHeight w:val="177"/>
      </w:trPr>
      <w:tc>
        <w:tcPr>
          <w:tcW w:w="4227" w:type="dxa"/>
          <w:vMerge/>
          <w:tcBorders>
            <w:left w:val="single" w:sz="4" w:space="0" w:color="auto"/>
            <w:right w:val="single" w:sz="4" w:space="0" w:color="auto"/>
          </w:tcBorders>
          <w:vAlign w:val="center"/>
          <w:hideMark/>
        </w:tcPr>
        <w:p w14:paraId="12E3D065" w14:textId="77777777" w:rsidR="00177226" w:rsidRPr="00D97095" w:rsidRDefault="00177226" w:rsidP="00177226">
          <w:pPr>
            <w:rPr>
              <w:rFonts w:ascii="Times New Roman" w:hAnsi="Times New Roman" w:cs="Times New Roman"/>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48BE7CF2" w14:textId="77777777" w:rsidR="00177226" w:rsidRPr="00257B78" w:rsidRDefault="00177226" w:rsidP="00177226">
          <w:pPr>
            <w:rPr>
              <w:rFonts w:ascii="Times New Roman" w:hAnsi="Times New Roman" w:cs="Times New Roman"/>
              <w:b/>
              <w:sz w:val="20"/>
              <w:szCs w:val="20"/>
            </w:rPr>
          </w:pPr>
        </w:p>
      </w:tc>
      <w:tc>
        <w:tcPr>
          <w:tcW w:w="1346" w:type="dxa"/>
          <w:tcBorders>
            <w:top w:val="single" w:sz="4" w:space="0" w:color="auto"/>
            <w:left w:val="single" w:sz="4" w:space="0" w:color="auto"/>
            <w:bottom w:val="single" w:sz="4" w:space="0" w:color="auto"/>
            <w:right w:val="single" w:sz="4" w:space="0" w:color="auto"/>
          </w:tcBorders>
        </w:tcPr>
        <w:p w14:paraId="4ECC29FA" w14:textId="77777777" w:rsidR="00177226" w:rsidRPr="00257B78" w:rsidRDefault="00177226" w:rsidP="00177226">
          <w:pPr>
            <w:pStyle w:val="Header"/>
            <w:rPr>
              <w:rFonts w:ascii="Times New Roman" w:hAnsi="Times New Roman" w:cs="Times New Roman"/>
              <w:b/>
              <w:sz w:val="20"/>
              <w:szCs w:val="20"/>
            </w:rPr>
          </w:pPr>
          <w:r w:rsidRPr="00257B78">
            <w:rPr>
              <w:rFonts w:ascii="Times New Roman" w:hAnsi="Times New Roman" w:cs="Times New Roman"/>
              <w:sz w:val="20"/>
              <w:szCs w:val="20"/>
            </w:rPr>
            <w:t>Revision no.</w:t>
          </w:r>
        </w:p>
      </w:tc>
      <w:tc>
        <w:tcPr>
          <w:tcW w:w="1569" w:type="dxa"/>
          <w:tcBorders>
            <w:top w:val="single" w:sz="4" w:space="0" w:color="auto"/>
            <w:left w:val="single" w:sz="4" w:space="0" w:color="auto"/>
            <w:bottom w:val="single" w:sz="4" w:space="0" w:color="auto"/>
            <w:right w:val="single" w:sz="4" w:space="0" w:color="auto"/>
          </w:tcBorders>
        </w:tcPr>
        <w:p w14:paraId="09734267" w14:textId="451E7FD2" w:rsidR="00177226" w:rsidRPr="00257B78" w:rsidRDefault="00177226" w:rsidP="00177226">
          <w:pPr>
            <w:pStyle w:val="Header"/>
            <w:jc w:val="center"/>
            <w:rPr>
              <w:rFonts w:ascii="Times New Roman" w:hAnsi="Times New Roman" w:cs="Times New Roman"/>
              <w:sz w:val="20"/>
              <w:szCs w:val="20"/>
            </w:rPr>
          </w:pPr>
          <w:r w:rsidRPr="00257B78">
            <w:rPr>
              <w:rFonts w:ascii="Times New Roman" w:hAnsi="Times New Roman" w:cs="Times New Roman"/>
              <w:sz w:val="20"/>
              <w:szCs w:val="20"/>
            </w:rPr>
            <w:t>0</w:t>
          </w:r>
          <w:r w:rsidR="001A441F">
            <w:rPr>
              <w:rFonts w:ascii="Times New Roman" w:hAnsi="Times New Roman" w:cs="Times New Roman"/>
              <w:sz w:val="20"/>
              <w:szCs w:val="20"/>
            </w:rPr>
            <w:t>0</w:t>
          </w:r>
        </w:p>
      </w:tc>
    </w:tr>
    <w:tr w:rsidR="00D97095" w14:paraId="7C413001" w14:textId="77777777" w:rsidTr="00643839">
      <w:trPr>
        <w:trHeight w:val="276"/>
      </w:trPr>
      <w:tc>
        <w:tcPr>
          <w:tcW w:w="4227" w:type="dxa"/>
          <w:vMerge/>
          <w:tcBorders>
            <w:left w:val="single" w:sz="4" w:space="0" w:color="auto"/>
            <w:right w:val="single" w:sz="4" w:space="0" w:color="auto"/>
          </w:tcBorders>
          <w:vAlign w:val="center"/>
          <w:hideMark/>
        </w:tcPr>
        <w:p w14:paraId="60C0C4FA" w14:textId="77777777" w:rsidR="00177226" w:rsidRPr="00D97095" w:rsidRDefault="00177226" w:rsidP="00177226">
          <w:pPr>
            <w:rPr>
              <w:rFonts w:ascii="Times New Roman" w:hAnsi="Times New Roman" w:cs="Times New Roman"/>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5E51925F" w14:textId="77777777" w:rsidR="00177226" w:rsidRPr="00257B78" w:rsidRDefault="00177226" w:rsidP="00177226">
          <w:pPr>
            <w:rPr>
              <w:rFonts w:ascii="Times New Roman" w:hAnsi="Times New Roman" w:cs="Times New Roman"/>
              <w:b/>
              <w:sz w:val="20"/>
              <w:szCs w:val="20"/>
            </w:rPr>
          </w:pPr>
        </w:p>
      </w:tc>
      <w:tc>
        <w:tcPr>
          <w:tcW w:w="1346" w:type="dxa"/>
          <w:tcBorders>
            <w:top w:val="single" w:sz="4" w:space="0" w:color="auto"/>
            <w:left w:val="single" w:sz="4" w:space="0" w:color="auto"/>
            <w:bottom w:val="single" w:sz="4" w:space="0" w:color="auto"/>
            <w:right w:val="single" w:sz="4" w:space="0" w:color="auto"/>
          </w:tcBorders>
        </w:tcPr>
        <w:p w14:paraId="7A692166" w14:textId="77777777" w:rsidR="00177226" w:rsidRPr="00257B78" w:rsidRDefault="00177226" w:rsidP="00177226">
          <w:pPr>
            <w:pStyle w:val="Header"/>
            <w:rPr>
              <w:rFonts w:ascii="Times New Roman" w:hAnsi="Times New Roman" w:cs="Times New Roman"/>
              <w:b/>
              <w:sz w:val="20"/>
              <w:szCs w:val="20"/>
            </w:rPr>
          </w:pPr>
          <w:r w:rsidRPr="00257B78">
            <w:rPr>
              <w:rFonts w:ascii="Times New Roman" w:hAnsi="Times New Roman" w:cs="Times New Roman"/>
              <w:sz w:val="20"/>
              <w:szCs w:val="20"/>
            </w:rPr>
            <w:t>Revision date</w:t>
          </w:r>
        </w:p>
      </w:tc>
      <w:tc>
        <w:tcPr>
          <w:tcW w:w="1569" w:type="dxa"/>
          <w:tcBorders>
            <w:top w:val="single" w:sz="4" w:space="0" w:color="auto"/>
            <w:left w:val="single" w:sz="4" w:space="0" w:color="auto"/>
            <w:bottom w:val="single" w:sz="4" w:space="0" w:color="auto"/>
            <w:right w:val="single" w:sz="4" w:space="0" w:color="auto"/>
          </w:tcBorders>
        </w:tcPr>
        <w:p w14:paraId="2E332C8F" w14:textId="1B12B67A" w:rsidR="00177226" w:rsidRPr="00257B78" w:rsidRDefault="008E4245" w:rsidP="00177226">
          <w:pPr>
            <w:pStyle w:val="Header"/>
            <w:jc w:val="center"/>
            <w:rPr>
              <w:rFonts w:ascii="Times New Roman" w:hAnsi="Times New Roman" w:cs="Times New Roman"/>
              <w:sz w:val="20"/>
              <w:szCs w:val="20"/>
            </w:rPr>
          </w:pPr>
          <w:r w:rsidRPr="00257B78">
            <w:rPr>
              <w:rFonts w:ascii="Times New Roman" w:hAnsi="Times New Roman" w:cs="Times New Roman"/>
              <w:sz w:val="20"/>
              <w:szCs w:val="20"/>
            </w:rPr>
            <w:t>0</w:t>
          </w:r>
          <w:r w:rsidR="001A441F">
            <w:rPr>
              <w:rFonts w:ascii="Times New Roman" w:hAnsi="Times New Roman" w:cs="Times New Roman"/>
              <w:sz w:val="20"/>
              <w:szCs w:val="20"/>
            </w:rPr>
            <w:t>0</w:t>
          </w:r>
        </w:p>
      </w:tc>
    </w:tr>
    <w:bookmarkEnd w:id="0"/>
  </w:tbl>
  <w:p w14:paraId="64CD9971" w14:textId="2675643D" w:rsidR="00963917" w:rsidRDefault="00963917">
    <w:pPr>
      <w:pStyle w:val="Header"/>
      <w:rPr>
        <w:lang w:bidi="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67F3" w14:textId="77777777" w:rsidR="00A932C4" w:rsidRDefault="00A93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87198F"/>
    <w:multiLevelType w:val="hybridMultilevel"/>
    <w:tmpl w:val="5BADF75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4D5438"/>
    <w:multiLevelType w:val="hybridMultilevel"/>
    <w:tmpl w:val="E93FBEB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A00F73"/>
    <w:multiLevelType w:val="hybridMultilevel"/>
    <w:tmpl w:val="B33C841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717A13"/>
    <w:multiLevelType w:val="hybridMultilevel"/>
    <w:tmpl w:val="EFA2CB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4C23E54"/>
    <w:multiLevelType w:val="hybridMultilevel"/>
    <w:tmpl w:val="4171046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0395C9E"/>
    <w:multiLevelType w:val="hybridMultilevel"/>
    <w:tmpl w:val="EE94384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0D8389D"/>
    <w:multiLevelType w:val="hybridMultilevel"/>
    <w:tmpl w:val="25661764"/>
    <w:lvl w:ilvl="0" w:tplc="C028493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3B70DE"/>
    <w:multiLevelType w:val="hybridMultilevel"/>
    <w:tmpl w:val="F52C1A72"/>
    <w:lvl w:ilvl="0" w:tplc="E6B2E5F8">
      <w:start w:val="7"/>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4AA43B1"/>
    <w:multiLevelType w:val="hybridMultilevel"/>
    <w:tmpl w:val="4CF48D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9C80A30"/>
    <w:multiLevelType w:val="hybridMultilevel"/>
    <w:tmpl w:val="189803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EF85E41"/>
    <w:multiLevelType w:val="hybridMultilevel"/>
    <w:tmpl w:val="26563980"/>
    <w:lvl w:ilvl="0" w:tplc="FBFEDD2A">
      <w:start w:val="7"/>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12295583">
    <w:abstractNumId w:val="2"/>
  </w:num>
  <w:num w:numId="2" w16cid:durableId="780417664">
    <w:abstractNumId w:val="5"/>
  </w:num>
  <w:num w:numId="3" w16cid:durableId="1267153609">
    <w:abstractNumId w:val="9"/>
  </w:num>
  <w:num w:numId="4" w16cid:durableId="221984929">
    <w:abstractNumId w:val="7"/>
  </w:num>
  <w:num w:numId="5" w16cid:durableId="195048189">
    <w:abstractNumId w:val="8"/>
  </w:num>
  <w:num w:numId="6" w16cid:durableId="800803185">
    <w:abstractNumId w:val="10"/>
  </w:num>
  <w:num w:numId="7" w16cid:durableId="545022884">
    <w:abstractNumId w:val="6"/>
  </w:num>
  <w:num w:numId="8" w16cid:durableId="1788235198">
    <w:abstractNumId w:val="4"/>
  </w:num>
  <w:num w:numId="9" w16cid:durableId="333605314">
    <w:abstractNumId w:val="1"/>
  </w:num>
  <w:num w:numId="10" w16cid:durableId="943420995">
    <w:abstractNumId w:val="0"/>
  </w:num>
  <w:num w:numId="11" w16cid:durableId="11680604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2A0"/>
    <w:rsid w:val="00002A88"/>
    <w:rsid w:val="0006457A"/>
    <w:rsid w:val="00077F25"/>
    <w:rsid w:val="000D3B57"/>
    <w:rsid w:val="000E48CE"/>
    <w:rsid w:val="00177226"/>
    <w:rsid w:val="001A441F"/>
    <w:rsid w:val="001B6991"/>
    <w:rsid w:val="001C198C"/>
    <w:rsid w:val="001F0E9A"/>
    <w:rsid w:val="00214B10"/>
    <w:rsid w:val="00257B78"/>
    <w:rsid w:val="002761CC"/>
    <w:rsid w:val="002A3F78"/>
    <w:rsid w:val="003369EC"/>
    <w:rsid w:val="003C02BE"/>
    <w:rsid w:val="003C1650"/>
    <w:rsid w:val="003D00EC"/>
    <w:rsid w:val="003D1277"/>
    <w:rsid w:val="00485ADA"/>
    <w:rsid w:val="004C14E5"/>
    <w:rsid w:val="005212A0"/>
    <w:rsid w:val="0052661A"/>
    <w:rsid w:val="00535E29"/>
    <w:rsid w:val="00564500"/>
    <w:rsid w:val="00582406"/>
    <w:rsid w:val="005D448F"/>
    <w:rsid w:val="0065760C"/>
    <w:rsid w:val="00672D0E"/>
    <w:rsid w:val="006833CB"/>
    <w:rsid w:val="006C4DE5"/>
    <w:rsid w:val="00704EC4"/>
    <w:rsid w:val="00706501"/>
    <w:rsid w:val="007252E6"/>
    <w:rsid w:val="007B03C0"/>
    <w:rsid w:val="007E6F1A"/>
    <w:rsid w:val="008145F7"/>
    <w:rsid w:val="00860530"/>
    <w:rsid w:val="00863E1D"/>
    <w:rsid w:val="00877C84"/>
    <w:rsid w:val="00883B1C"/>
    <w:rsid w:val="008E4245"/>
    <w:rsid w:val="008F49FE"/>
    <w:rsid w:val="0095739A"/>
    <w:rsid w:val="00963917"/>
    <w:rsid w:val="00993629"/>
    <w:rsid w:val="009B2D86"/>
    <w:rsid w:val="009C1271"/>
    <w:rsid w:val="00A44522"/>
    <w:rsid w:val="00A530AE"/>
    <w:rsid w:val="00A932C4"/>
    <w:rsid w:val="00AF7B0F"/>
    <w:rsid w:val="00B34F5E"/>
    <w:rsid w:val="00BA7BA9"/>
    <w:rsid w:val="00BE6327"/>
    <w:rsid w:val="00BF34F0"/>
    <w:rsid w:val="00C502F8"/>
    <w:rsid w:val="00D60D94"/>
    <w:rsid w:val="00D84853"/>
    <w:rsid w:val="00D97095"/>
    <w:rsid w:val="00DC779D"/>
    <w:rsid w:val="00DD2FA2"/>
    <w:rsid w:val="00E015A7"/>
    <w:rsid w:val="00E12D43"/>
    <w:rsid w:val="00EB27B1"/>
    <w:rsid w:val="00EB7544"/>
    <w:rsid w:val="00EF0A03"/>
    <w:rsid w:val="00F15E51"/>
    <w:rsid w:val="00F85484"/>
    <w:rsid w:val="00F8776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8BEC9"/>
  <w15:chartTrackingRefBased/>
  <w15:docId w15:val="{17663FA9-BCC5-4F39-9B7E-655000CB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963917"/>
    <w:pPr>
      <w:tabs>
        <w:tab w:val="center" w:pos="4513"/>
        <w:tab w:val="right" w:pos="9026"/>
      </w:tabs>
      <w:spacing w:after="0" w:line="240" w:lineRule="auto"/>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963917"/>
    <w:rPr>
      <w:lang w:val="en-IN"/>
    </w:rPr>
  </w:style>
  <w:style w:type="paragraph" w:styleId="Footer">
    <w:name w:val="footer"/>
    <w:basedOn w:val="Normal"/>
    <w:link w:val="FooterChar"/>
    <w:uiPriority w:val="99"/>
    <w:unhideWhenUsed/>
    <w:rsid w:val="00963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917"/>
    <w:rPr>
      <w:lang w:val="en-IN"/>
    </w:rPr>
  </w:style>
  <w:style w:type="paragraph" w:styleId="ListParagraph">
    <w:name w:val="List Paragraph"/>
    <w:basedOn w:val="Normal"/>
    <w:uiPriority w:val="34"/>
    <w:qFormat/>
    <w:rsid w:val="00883B1C"/>
    <w:pPr>
      <w:ind w:left="720"/>
      <w:contextualSpacing/>
    </w:pPr>
  </w:style>
  <w:style w:type="character" w:customStyle="1" w:styleId="MSGENFONTSTYLENAMETEMPLATEROLENUMBERMSGENFONTSTYLENAMEBYROLETEXT2MSGENFONTSTYLEMODIFERNAMEArial">
    <w:name w:val="MSG_EN_FONT_STYLE_NAME_TEMPLATE_ROLE_NUMBER MSG_EN_FONT_STYLE_NAME_BY_ROLE_TEXT 2 + MSG_EN_FONT_STYLE_MODIFER_NAME Arial"/>
    <w:aliases w:val="MSG_EN_FONT_STYLE_MODIFER_SIZE 9.5,MSG_EN_FONT_STYLE_MODIFER_SIZE 9,MSG_EN_FONT_STYLE_MODIFER_BOLD"/>
    <w:basedOn w:val="DefaultParagraphFont"/>
    <w:rsid w:val="00002A88"/>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table" w:styleId="TableGrid">
    <w:name w:val="Table Grid"/>
    <w:basedOn w:val="TableNormal"/>
    <w:uiPriority w:val="59"/>
    <w:rsid w:val="001772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7544"/>
    <w:pPr>
      <w:autoSpaceDE w:val="0"/>
      <w:autoSpaceDN w:val="0"/>
      <w:adjustRightInd w:val="0"/>
      <w:spacing w:after="0" w:line="240" w:lineRule="auto"/>
    </w:pPr>
    <w:rPr>
      <w:rFonts w:ascii="Calibri" w:hAnsi="Calibri" w:cs="Calibri"/>
      <w:color w:val="000000"/>
      <w:sz w:val="24"/>
      <w:szCs w:val="24"/>
      <w:lang w:val="en-IN"/>
    </w:rPr>
  </w:style>
  <w:style w:type="character" w:styleId="CommentReference">
    <w:name w:val="annotation reference"/>
    <w:basedOn w:val="DefaultParagraphFont"/>
    <w:uiPriority w:val="99"/>
    <w:semiHidden/>
    <w:unhideWhenUsed/>
    <w:rsid w:val="002A3F78"/>
    <w:rPr>
      <w:sz w:val="16"/>
      <w:szCs w:val="16"/>
    </w:rPr>
  </w:style>
  <w:style w:type="paragraph" w:styleId="CommentText">
    <w:name w:val="annotation text"/>
    <w:basedOn w:val="Normal"/>
    <w:link w:val="CommentTextChar"/>
    <w:uiPriority w:val="99"/>
    <w:semiHidden/>
    <w:unhideWhenUsed/>
    <w:rsid w:val="002A3F78"/>
    <w:pPr>
      <w:spacing w:line="240" w:lineRule="auto"/>
    </w:pPr>
    <w:rPr>
      <w:sz w:val="20"/>
      <w:szCs w:val="20"/>
    </w:rPr>
  </w:style>
  <w:style w:type="character" w:customStyle="1" w:styleId="CommentTextChar">
    <w:name w:val="Comment Text Char"/>
    <w:basedOn w:val="DefaultParagraphFont"/>
    <w:link w:val="CommentText"/>
    <w:uiPriority w:val="99"/>
    <w:semiHidden/>
    <w:rsid w:val="002A3F78"/>
    <w:rPr>
      <w:sz w:val="20"/>
      <w:szCs w:val="20"/>
      <w:lang w:val="en-IN"/>
    </w:rPr>
  </w:style>
  <w:style w:type="paragraph" w:styleId="CommentSubject">
    <w:name w:val="annotation subject"/>
    <w:basedOn w:val="CommentText"/>
    <w:next w:val="CommentText"/>
    <w:link w:val="CommentSubjectChar"/>
    <w:uiPriority w:val="99"/>
    <w:semiHidden/>
    <w:unhideWhenUsed/>
    <w:rsid w:val="002A3F78"/>
    <w:rPr>
      <w:b/>
      <w:bCs/>
    </w:rPr>
  </w:style>
  <w:style w:type="character" w:customStyle="1" w:styleId="CommentSubjectChar">
    <w:name w:val="Comment Subject Char"/>
    <w:basedOn w:val="CommentTextChar"/>
    <w:link w:val="CommentSubject"/>
    <w:uiPriority w:val="99"/>
    <w:semiHidden/>
    <w:rsid w:val="002A3F78"/>
    <w:rPr>
      <w:b/>
      <w:bCs/>
      <w:sz w:val="20"/>
      <w:szCs w:val="20"/>
      <w:lang w:val="en-IN"/>
    </w:rPr>
  </w:style>
  <w:style w:type="paragraph" w:styleId="BalloonText">
    <w:name w:val="Balloon Text"/>
    <w:basedOn w:val="Normal"/>
    <w:link w:val="BalloonTextChar"/>
    <w:uiPriority w:val="99"/>
    <w:semiHidden/>
    <w:unhideWhenUsed/>
    <w:rsid w:val="002A3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F78"/>
    <w:rPr>
      <w:rFonts w:ascii="Segoe UI" w:hAnsi="Segoe UI" w:cs="Segoe UI"/>
      <w:sz w:val="18"/>
      <w:szCs w:val="18"/>
      <w:lang w:val="en-IN"/>
    </w:rPr>
  </w:style>
  <w:style w:type="paragraph" w:styleId="Revision">
    <w:name w:val="Revision"/>
    <w:hidden/>
    <w:uiPriority w:val="99"/>
    <w:semiHidden/>
    <w:rsid w:val="00D60D94"/>
    <w:pPr>
      <w:spacing w:after="0" w:line="240" w:lineRule="auto"/>
    </w:pPr>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1703</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AGRO-CERT QM</cp:lastModifiedBy>
  <cp:revision>6</cp:revision>
  <dcterms:created xsi:type="dcterms:W3CDTF">2023-03-21T12:23:00Z</dcterms:created>
  <dcterms:modified xsi:type="dcterms:W3CDTF">2023-03-25T06:01:00Z</dcterms:modified>
</cp:coreProperties>
</file>