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F5AF0" w14:textId="5B4A818A" w:rsidR="00DC0B6F" w:rsidRPr="003D07E9" w:rsidRDefault="00DC0B6F" w:rsidP="00DC0B6F">
      <w:pPr>
        <w:spacing w:after="0" w:line="360" w:lineRule="auto"/>
        <w:jc w:val="both"/>
        <w:rPr>
          <w:rFonts w:ascii="Times New Roman" w:hAnsi="Times New Roman" w:cs="Times New Roman"/>
          <w:sz w:val="24"/>
          <w:szCs w:val="24"/>
          <w:lang w:val="en-US"/>
        </w:rPr>
      </w:pPr>
      <w:r w:rsidRPr="003D07E9">
        <w:rPr>
          <w:rFonts w:ascii="Times New Roman" w:hAnsi="Times New Roman" w:cs="Times New Roman"/>
          <w:b/>
          <w:bCs/>
          <w:sz w:val="24"/>
          <w:szCs w:val="24"/>
        </w:rPr>
        <w:t>Purpose:</w:t>
      </w:r>
      <w:r w:rsidRPr="003D07E9">
        <w:rPr>
          <w:rFonts w:ascii="Times New Roman" w:hAnsi="Times New Roman" w:cs="Times New Roman"/>
          <w:sz w:val="24"/>
          <w:szCs w:val="24"/>
        </w:rPr>
        <w:t xml:space="preserve"> </w:t>
      </w:r>
      <w:r w:rsidRPr="003D07E9">
        <w:rPr>
          <w:rFonts w:ascii="Times New Roman" w:hAnsi="Times New Roman" w:cs="Times New Roman"/>
          <w:sz w:val="24"/>
          <w:szCs w:val="24"/>
          <w:lang w:val="en-US"/>
        </w:rPr>
        <w:t>To provide a procedure for certification of organic growers group.</w:t>
      </w:r>
    </w:p>
    <w:p w14:paraId="49307DB5" w14:textId="77777777" w:rsidR="00DC0B6F" w:rsidRPr="003D07E9" w:rsidRDefault="00DC0B6F" w:rsidP="00DC0B6F">
      <w:pPr>
        <w:spacing w:after="0" w:line="360" w:lineRule="auto"/>
        <w:jc w:val="both"/>
        <w:rPr>
          <w:rFonts w:ascii="Times New Roman" w:hAnsi="Times New Roman" w:cs="Times New Roman"/>
          <w:sz w:val="24"/>
          <w:szCs w:val="24"/>
          <w:lang w:val="en-US"/>
        </w:rPr>
      </w:pPr>
    </w:p>
    <w:p w14:paraId="64535E65" w14:textId="77777777" w:rsidR="00DC0B6F" w:rsidRPr="003D07E9" w:rsidRDefault="00DC0B6F" w:rsidP="00DC0B6F">
      <w:pPr>
        <w:spacing w:after="0" w:line="360" w:lineRule="auto"/>
        <w:jc w:val="both"/>
        <w:rPr>
          <w:rFonts w:ascii="Times New Roman" w:hAnsi="Times New Roman" w:cs="Times New Roman"/>
          <w:sz w:val="24"/>
          <w:szCs w:val="24"/>
          <w:lang w:val="en-US"/>
        </w:rPr>
      </w:pPr>
      <w:r w:rsidRPr="003D07E9">
        <w:rPr>
          <w:rFonts w:ascii="Times New Roman" w:hAnsi="Times New Roman" w:cs="Times New Roman"/>
          <w:b/>
          <w:bCs/>
          <w:sz w:val="24"/>
          <w:szCs w:val="24"/>
          <w:lang w:val="en-US"/>
        </w:rPr>
        <w:t>Scope</w:t>
      </w:r>
      <w:r w:rsidRPr="003D07E9">
        <w:rPr>
          <w:rFonts w:ascii="Times New Roman" w:hAnsi="Times New Roman" w:cs="Times New Roman"/>
          <w:sz w:val="24"/>
          <w:szCs w:val="24"/>
          <w:lang w:val="en-US"/>
        </w:rPr>
        <w:t>: To cover the certification requirements to be received from applicant along with application</w:t>
      </w:r>
    </w:p>
    <w:p w14:paraId="6D593A21" w14:textId="77777777" w:rsidR="00DC0B6F" w:rsidRPr="003D07E9" w:rsidRDefault="00DC0B6F" w:rsidP="00DC0B6F">
      <w:pPr>
        <w:spacing w:after="0" w:line="360" w:lineRule="auto"/>
        <w:jc w:val="both"/>
        <w:rPr>
          <w:rFonts w:ascii="Times New Roman" w:hAnsi="Times New Roman" w:cs="Times New Roman"/>
          <w:sz w:val="24"/>
          <w:szCs w:val="24"/>
          <w:lang w:val="en-US"/>
        </w:rPr>
      </w:pPr>
    </w:p>
    <w:p w14:paraId="1B6B5D4B" w14:textId="373B9534" w:rsidR="00DC0B6F" w:rsidRPr="003D07E9" w:rsidRDefault="00DC0B6F" w:rsidP="00DC0B6F">
      <w:pPr>
        <w:spacing w:after="0" w:line="360" w:lineRule="auto"/>
        <w:jc w:val="both"/>
        <w:rPr>
          <w:rFonts w:ascii="Times New Roman" w:hAnsi="Times New Roman" w:cs="Times New Roman"/>
          <w:sz w:val="24"/>
          <w:szCs w:val="24"/>
          <w:lang w:val="en-US"/>
        </w:rPr>
      </w:pPr>
      <w:r w:rsidRPr="003D07E9">
        <w:rPr>
          <w:rFonts w:ascii="Times New Roman" w:hAnsi="Times New Roman" w:cs="Times New Roman"/>
          <w:b/>
          <w:bCs/>
          <w:sz w:val="24"/>
          <w:szCs w:val="24"/>
          <w:lang w:val="en-US"/>
        </w:rPr>
        <w:t>References</w:t>
      </w:r>
      <w:r w:rsidRPr="003D07E9">
        <w:rPr>
          <w:rFonts w:ascii="Times New Roman" w:hAnsi="Times New Roman" w:cs="Times New Roman"/>
          <w:sz w:val="24"/>
          <w:szCs w:val="24"/>
          <w:lang w:val="en-US"/>
        </w:rPr>
        <w:t xml:space="preserve">: </w:t>
      </w:r>
      <w:r w:rsidRPr="003D07E9">
        <w:rPr>
          <w:rFonts w:ascii="Times New Roman" w:hAnsi="Times New Roman" w:cs="Times New Roman"/>
          <w:sz w:val="24"/>
          <w:szCs w:val="24"/>
          <w:highlight w:val="yellow"/>
          <w:lang w:val="en-US"/>
        </w:rPr>
        <w:t xml:space="preserve">ISO 17065, </w:t>
      </w:r>
      <w:r w:rsidR="00387DF5" w:rsidRPr="003D07E9">
        <w:rPr>
          <w:rFonts w:ascii="Times New Roman" w:hAnsi="Times New Roman" w:cs="Times New Roman"/>
          <w:sz w:val="24"/>
          <w:szCs w:val="24"/>
          <w:highlight w:val="yellow"/>
        </w:rPr>
        <w:t>CAN/CGSB/32.310, CAN/CGSB/32.311 and Canadian operating manual of COR</w:t>
      </w:r>
      <w:r w:rsidR="00387DF5" w:rsidRPr="003D07E9" w:rsidDel="00387DF5">
        <w:rPr>
          <w:rFonts w:ascii="Times New Roman" w:hAnsi="Times New Roman" w:cs="Times New Roman"/>
          <w:sz w:val="24"/>
          <w:szCs w:val="24"/>
          <w:highlight w:val="yellow"/>
          <w:lang w:val="en-US"/>
        </w:rPr>
        <w:t xml:space="preserve"> </w:t>
      </w:r>
    </w:p>
    <w:p w14:paraId="00E6B801" w14:textId="77777777" w:rsidR="00DC0B6F" w:rsidRPr="003D07E9" w:rsidRDefault="00DC0B6F" w:rsidP="00DC0B6F">
      <w:pPr>
        <w:spacing w:after="0" w:line="360" w:lineRule="auto"/>
        <w:jc w:val="both"/>
        <w:rPr>
          <w:rFonts w:ascii="Times New Roman" w:hAnsi="Times New Roman" w:cs="Times New Roman"/>
          <w:b/>
          <w:bCs/>
          <w:sz w:val="24"/>
          <w:szCs w:val="24"/>
          <w:lang w:val="en-US"/>
        </w:rPr>
      </w:pPr>
      <w:r w:rsidRPr="003D07E9">
        <w:rPr>
          <w:rFonts w:ascii="Times New Roman" w:hAnsi="Times New Roman" w:cs="Times New Roman"/>
          <w:b/>
          <w:bCs/>
          <w:sz w:val="24"/>
          <w:szCs w:val="24"/>
          <w:lang w:val="en-US"/>
        </w:rPr>
        <w:t>RESPONSIBILITY</w:t>
      </w:r>
    </w:p>
    <w:p w14:paraId="2E2DA2DB" w14:textId="77777777" w:rsidR="00DC0B6F" w:rsidRPr="003D07E9" w:rsidRDefault="00DC0B6F" w:rsidP="00DC0B6F">
      <w:pPr>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Business Development Executive, Quality Manager, Reviewers, Certifier, Other personnel involved in Certification</w:t>
      </w:r>
    </w:p>
    <w:p w14:paraId="08285620" w14:textId="77777777" w:rsidR="00375C29" w:rsidRPr="003D07E9" w:rsidRDefault="00375C29" w:rsidP="006D7F39">
      <w:pPr>
        <w:autoSpaceDE w:val="0"/>
        <w:autoSpaceDN w:val="0"/>
        <w:adjustRightInd w:val="0"/>
        <w:spacing w:after="0" w:line="360" w:lineRule="auto"/>
        <w:jc w:val="both"/>
        <w:rPr>
          <w:rFonts w:ascii="Times New Roman" w:hAnsi="Times New Roman" w:cs="Times New Roman"/>
          <w:b/>
          <w:sz w:val="24"/>
          <w:szCs w:val="24"/>
          <w:lang w:eastAsia="de-DE"/>
        </w:rPr>
      </w:pPr>
    </w:p>
    <w:p w14:paraId="0E7CB5FC" w14:textId="1FEDB037" w:rsidR="00375C29" w:rsidRPr="003D07E9" w:rsidRDefault="00375C29" w:rsidP="006D7F39">
      <w:pPr>
        <w:tabs>
          <w:tab w:val="left" w:pos="5460"/>
        </w:tabs>
        <w:autoSpaceDE w:val="0"/>
        <w:autoSpaceDN w:val="0"/>
        <w:adjustRightInd w:val="0"/>
        <w:spacing w:after="0" w:line="360" w:lineRule="auto"/>
        <w:jc w:val="both"/>
        <w:rPr>
          <w:rFonts w:ascii="Times New Roman" w:hAnsi="Times New Roman" w:cs="Times New Roman"/>
          <w:b/>
          <w:sz w:val="24"/>
          <w:szCs w:val="24"/>
          <w:lang w:eastAsia="de-DE"/>
        </w:rPr>
      </w:pPr>
      <w:r w:rsidRPr="003D07E9">
        <w:rPr>
          <w:rFonts w:ascii="Times New Roman" w:hAnsi="Times New Roman" w:cs="Times New Roman"/>
          <w:b/>
          <w:sz w:val="24"/>
          <w:szCs w:val="24"/>
          <w:lang w:eastAsia="de-DE"/>
        </w:rPr>
        <w:t>Grower Group inspection &amp; Certification</w:t>
      </w:r>
      <w:r w:rsidR="00ED2B6F" w:rsidRPr="003D07E9">
        <w:rPr>
          <w:rFonts w:ascii="Times New Roman" w:hAnsi="Times New Roman" w:cs="Times New Roman"/>
          <w:b/>
          <w:sz w:val="24"/>
          <w:szCs w:val="24"/>
          <w:lang w:eastAsia="de-DE"/>
        </w:rPr>
        <w:tab/>
      </w:r>
    </w:p>
    <w:p w14:paraId="615E4C67" w14:textId="289052E2" w:rsidR="00375C29" w:rsidRPr="003D07E9" w:rsidRDefault="00375C29"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Grower Groups are organized </w:t>
      </w:r>
      <w:r w:rsidR="00494CDF" w:rsidRPr="003D07E9">
        <w:rPr>
          <w:rFonts w:ascii="Times New Roman" w:hAnsi="Times New Roman" w:cs="Times New Roman"/>
          <w:sz w:val="24"/>
          <w:szCs w:val="24"/>
        </w:rPr>
        <w:t>groups</w:t>
      </w:r>
      <w:r w:rsidRPr="003D07E9">
        <w:rPr>
          <w:rFonts w:ascii="Times New Roman" w:hAnsi="Times New Roman" w:cs="Times New Roman"/>
          <w:sz w:val="24"/>
          <w:szCs w:val="24"/>
        </w:rPr>
        <w:t xml:space="preserve"> of farmers /producers who intend to produce organic products by the organic processes as per the </w:t>
      </w:r>
      <w:r w:rsidR="00D57578" w:rsidRPr="003D07E9">
        <w:rPr>
          <w:rFonts w:ascii="Times New Roman" w:hAnsi="Times New Roman" w:cs="Times New Roman"/>
          <w:sz w:val="24"/>
          <w:szCs w:val="24"/>
        </w:rPr>
        <w:t>-</w:t>
      </w:r>
      <w:r w:rsidRPr="003D07E9">
        <w:rPr>
          <w:rFonts w:ascii="Times New Roman" w:hAnsi="Times New Roman" w:cs="Times New Roman"/>
          <w:sz w:val="24"/>
          <w:szCs w:val="24"/>
        </w:rPr>
        <w:t xml:space="preserve"> COR (Canadian Organic regime) </w:t>
      </w:r>
    </w:p>
    <w:p w14:paraId="4A525297" w14:textId="77777777" w:rsidR="00A56A15" w:rsidRPr="003D07E9" w:rsidRDefault="001D7EF3"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Organic </w:t>
      </w:r>
      <w:r w:rsidR="00375C29" w:rsidRPr="003D07E9">
        <w:rPr>
          <w:rFonts w:ascii="Times New Roman" w:hAnsi="Times New Roman" w:cs="Times New Roman"/>
          <w:sz w:val="24"/>
          <w:szCs w:val="24"/>
        </w:rPr>
        <w:t xml:space="preserve">grower group </w:t>
      </w:r>
      <w:r w:rsidR="00344DFC" w:rsidRPr="003D07E9">
        <w:rPr>
          <w:rFonts w:ascii="Times New Roman" w:hAnsi="Times New Roman" w:cs="Times New Roman"/>
          <w:sz w:val="24"/>
          <w:szCs w:val="24"/>
        </w:rPr>
        <w:t>will</w:t>
      </w:r>
      <w:r w:rsidR="00375C29" w:rsidRPr="003D07E9">
        <w:rPr>
          <w:rFonts w:ascii="Times New Roman" w:hAnsi="Times New Roman" w:cs="Times New Roman"/>
          <w:sz w:val="24"/>
          <w:szCs w:val="24"/>
        </w:rPr>
        <w:t xml:space="preserve"> be based on the Internal Control System (ICS) and </w:t>
      </w:r>
      <w:r w:rsidR="00344DFC" w:rsidRPr="003D07E9">
        <w:rPr>
          <w:rFonts w:ascii="Times New Roman" w:hAnsi="Times New Roman" w:cs="Times New Roman"/>
          <w:sz w:val="24"/>
          <w:szCs w:val="24"/>
        </w:rPr>
        <w:t>will</w:t>
      </w:r>
      <w:r w:rsidR="00375C29" w:rsidRPr="003D07E9">
        <w:rPr>
          <w:rFonts w:ascii="Times New Roman" w:hAnsi="Times New Roman" w:cs="Times New Roman"/>
          <w:sz w:val="24"/>
          <w:szCs w:val="24"/>
        </w:rPr>
        <w:t xml:space="preserve"> apply to grower groups, farmers’ cooperatives, and </w:t>
      </w:r>
      <w:r w:rsidR="00E4221C" w:rsidRPr="003D07E9">
        <w:rPr>
          <w:rFonts w:ascii="Times New Roman" w:hAnsi="Times New Roman" w:cs="Times New Roman"/>
          <w:sz w:val="24"/>
          <w:szCs w:val="24"/>
        </w:rPr>
        <w:t>structured group of producers affiliated to a processor</w:t>
      </w:r>
      <w:r w:rsidR="00375C29" w:rsidRPr="003D07E9">
        <w:rPr>
          <w:rFonts w:ascii="Times New Roman" w:hAnsi="Times New Roman" w:cs="Times New Roman"/>
          <w:sz w:val="24"/>
          <w:szCs w:val="24"/>
        </w:rPr>
        <w:t xml:space="preserve">. To avail </w:t>
      </w:r>
      <w:r w:rsidR="00494CDF" w:rsidRPr="003D07E9">
        <w:rPr>
          <w:rFonts w:ascii="Times New Roman" w:hAnsi="Times New Roman" w:cs="Times New Roman"/>
          <w:sz w:val="24"/>
          <w:szCs w:val="24"/>
        </w:rPr>
        <w:t xml:space="preserve">of </w:t>
      </w:r>
      <w:r w:rsidR="00375C29" w:rsidRPr="003D07E9">
        <w:rPr>
          <w:rFonts w:ascii="Times New Roman" w:hAnsi="Times New Roman" w:cs="Times New Roman"/>
          <w:sz w:val="24"/>
          <w:szCs w:val="24"/>
        </w:rPr>
        <w:t xml:space="preserve">this service, under the </w:t>
      </w:r>
      <w:r w:rsidR="00D57578" w:rsidRPr="003D07E9">
        <w:rPr>
          <w:rFonts w:ascii="Times New Roman" w:hAnsi="Times New Roman" w:cs="Times New Roman"/>
          <w:sz w:val="24"/>
          <w:szCs w:val="24"/>
        </w:rPr>
        <w:t>-</w:t>
      </w:r>
      <w:r w:rsidR="00375C29" w:rsidRPr="003D07E9">
        <w:rPr>
          <w:rFonts w:ascii="Times New Roman" w:hAnsi="Times New Roman" w:cs="Times New Roman"/>
          <w:sz w:val="24"/>
          <w:szCs w:val="24"/>
        </w:rPr>
        <w:t>COR the producer group must have satisfied the cri</w:t>
      </w:r>
      <w:r w:rsidRPr="003D07E9">
        <w:rPr>
          <w:rFonts w:ascii="Times New Roman" w:hAnsi="Times New Roman" w:cs="Times New Roman"/>
          <w:sz w:val="24"/>
          <w:szCs w:val="24"/>
        </w:rPr>
        <w:t xml:space="preserve">teria as mentioned in </w:t>
      </w:r>
      <w:r w:rsidR="00D57578" w:rsidRPr="003D07E9">
        <w:rPr>
          <w:rFonts w:ascii="Times New Roman" w:hAnsi="Times New Roman" w:cs="Times New Roman"/>
          <w:sz w:val="24"/>
          <w:szCs w:val="24"/>
        </w:rPr>
        <w:t>-</w:t>
      </w:r>
      <w:r w:rsidR="00375C29" w:rsidRPr="003D07E9">
        <w:rPr>
          <w:rFonts w:ascii="Times New Roman" w:hAnsi="Times New Roman" w:cs="Times New Roman"/>
          <w:sz w:val="24"/>
          <w:szCs w:val="24"/>
        </w:rPr>
        <w:t xml:space="preserve"> C.12 </w:t>
      </w:r>
      <w:r w:rsidR="00D57578" w:rsidRPr="003D07E9">
        <w:rPr>
          <w:rFonts w:ascii="Times New Roman" w:hAnsi="Times New Roman" w:cs="Times New Roman"/>
          <w:sz w:val="24"/>
          <w:szCs w:val="24"/>
        </w:rPr>
        <w:t xml:space="preserve">&amp; SFCR </w:t>
      </w:r>
      <w:r w:rsidR="00375C29" w:rsidRPr="003D07E9">
        <w:rPr>
          <w:rFonts w:ascii="Times New Roman" w:hAnsi="Times New Roman" w:cs="Times New Roman"/>
          <w:sz w:val="24"/>
          <w:szCs w:val="24"/>
        </w:rPr>
        <w:t>of COR requirements</w:t>
      </w:r>
      <w:r w:rsidR="00FE01E9" w:rsidRPr="003D07E9">
        <w:rPr>
          <w:rFonts w:ascii="Times New Roman" w:hAnsi="Times New Roman" w:cs="Times New Roman"/>
          <w:sz w:val="24"/>
          <w:szCs w:val="24"/>
        </w:rPr>
        <w:t>,</w:t>
      </w:r>
      <w:r w:rsidR="00D57578" w:rsidRPr="003D07E9">
        <w:rPr>
          <w:rFonts w:ascii="Times New Roman" w:hAnsi="Times New Roman" w:cs="Times New Roman"/>
          <w:sz w:val="24"/>
          <w:szCs w:val="24"/>
        </w:rPr>
        <w:t xml:space="preserve"> </w:t>
      </w:r>
      <w:r w:rsidR="00362967" w:rsidRPr="003D07E9">
        <w:rPr>
          <w:rFonts w:ascii="Times New Roman" w:hAnsi="Times New Roman" w:cs="Times New Roman"/>
          <w:sz w:val="24"/>
          <w:szCs w:val="24"/>
        </w:rPr>
        <w:t>CAN/CGSB-32.310-2020 and CAN/CGSB-32.311-2020 -</w:t>
      </w:r>
      <w:r w:rsidR="00375C29" w:rsidRPr="003D07E9">
        <w:rPr>
          <w:rFonts w:ascii="Times New Roman" w:hAnsi="Times New Roman" w:cs="Times New Roman"/>
          <w:sz w:val="24"/>
          <w:szCs w:val="24"/>
        </w:rPr>
        <w:t>has to be followed</w:t>
      </w:r>
      <w:r w:rsidR="00A56A15" w:rsidRPr="003D07E9">
        <w:rPr>
          <w:rFonts w:ascii="Times New Roman" w:hAnsi="Times New Roman" w:cs="Times New Roman"/>
          <w:sz w:val="24"/>
          <w:szCs w:val="24"/>
        </w:rPr>
        <w:t>.</w:t>
      </w:r>
    </w:p>
    <w:p w14:paraId="037E77EF" w14:textId="77777777"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lang w:val="en-US"/>
        </w:rPr>
        <w:t>The grower group composed of production units, sites, or facilities, shall be recognized as a "person" according to part 13 of SFCR</w:t>
      </w:r>
      <w:r w:rsidRPr="003D07E9">
        <w:rPr>
          <w:rFonts w:ascii="Times New Roman" w:hAnsi="Times New Roman" w:cs="Times New Roman"/>
          <w:sz w:val="24"/>
          <w:szCs w:val="24"/>
        </w:rPr>
        <w:t>.</w:t>
      </w:r>
    </w:p>
    <w:p w14:paraId="028A6F2B" w14:textId="322A62B1"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All members of the grower group shall apply similar production systems and should be in geographical proximity to each other. Only small farmers can be members of the group covered by group certification.  Largefarms can also belong to the group but have to be inspected annually by</w:t>
      </w:r>
    </w:p>
    <w:p w14:paraId="13D763F2" w14:textId="24211D35"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the MSASPL.</w:t>
      </w:r>
    </w:p>
    <w:p w14:paraId="79A5ECAC" w14:textId="05569772" w:rsidR="00375C29"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The grower group shall be established formally, based on written agreements with its members. It shall have a central management, established decision procedures, and be a legal entity.</w:t>
      </w:r>
    </w:p>
    <w:p w14:paraId="45BCFF7C" w14:textId="46F83B31"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The grower group shall have in place an effective and documented internal control system (ICS).</w:t>
      </w:r>
    </w:p>
    <w:p w14:paraId="45B940CB" w14:textId="43952667"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lastRenderedPageBreak/>
        <w:t>The management of the grower group shall sign a legally enforceable agreement with the MSASPL  specifying the responsibilities of both parties. The management shall obtain signed obligations from all grower group members to comply with the Canada Organic Standards and to permit inspection by the MSASPL, the IOAS, or the CFIA.</w:t>
      </w:r>
    </w:p>
    <w:p w14:paraId="2CE96314" w14:textId="1B6D0740"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The practices of the grower group operation shall be uniform and reflect a consistent process or methodology, using the same inputs and processes.</w:t>
      </w:r>
    </w:p>
    <w:p w14:paraId="2A362F00" w14:textId="1B886DB9"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xml:space="preserve">Participation in the grower group shall be limited to those members who market their organic production only through the grower group. </w:t>
      </w:r>
    </w:p>
    <w:p w14:paraId="2E3C47FC" w14:textId="4A549DFD" w:rsidR="00A56A15" w:rsidRPr="003D07E9" w:rsidRDefault="00A56A15" w:rsidP="00321EBE">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A member of a grower group shall register to only one grower group for a given product. The maximum size of a grower group shall be 2,000 members.</w:t>
      </w:r>
    </w:p>
    <w:p w14:paraId="356352AD" w14:textId="4DD7F8F1" w:rsidR="00670C40" w:rsidRPr="003D07E9" w:rsidRDefault="00670C40" w:rsidP="006D7F39">
      <w:p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Grower group may</w:t>
      </w:r>
      <w:r w:rsidR="00D52BEB" w:rsidRPr="003D07E9">
        <w:rPr>
          <w:rFonts w:ascii="Times New Roman" w:hAnsi="Times New Roman" w:cs="Times New Roman"/>
          <w:sz w:val="24"/>
          <w:szCs w:val="24"/>
        </w:rPr>
        <w:t xml:space="preserve"> </w:t>
      </w:r>
      <w:r w:rsidRPr="003D07E9">
        <w:rPr>
          <w:rFonts w:ascii="Times New Roman" w:hAnsi="Times New Roman" w:cs="Times New Roman"/>
          <w:sz w:val="24"/>
          <w:szCs w:val="24"/>
        </w:rPr>
        <w:t xml:space="preserve">organized on itself (co-operative </w:t>
      </w:r>
      <w:r w:rsidR="00D52BEB" w:rsidRPr="003D07E9">
        <w:rPr>
          <w:rFonts w:ascii="Times New Roman" w:hAnsi="Times New Roman" w:cs="Times New Roman"/>
          <w:sz w:val="24"/>
          <w:szCs w:val="24"/>
        </w:rPr>
        <w:t>etc.</w:t>
      </w:r>
      <w:r w:rsidRPr="003D07E9">
        <w:rPr>
          <w:rFonts w:ascii="Times New Roman" w:hAnsi="Times New Roman" w:cs="Times New Roman"/>
          <w:sz w:val="24"/>
          <w:szCs w:val="24"/>
        </w:rPr>
        <w:t xml:space="preserve">) </w:t>
      </w:r>
      <w:r w:rsidR="00D52BEB" w:rsidRPr="003D07E9">
        <w:rPr>
          <w:rFonts w:ascii="Times New Roman" w:hAnsi="Times New Roman" w:cs="Times New Roman"/>
          <w:sz w:val="24"/>
          <w:szCs w:val="24"/>
        </w:rPr>
        <w:t>and as</w:t>
      </w:r>
      <w:r w:rsidRPr="003D07E9">
        <w:rPr>
          <w:rFonts w:ascii="Times New Roman" w:hAnsi="Times New Roman" w:cs="Times New Roman"/>
          <w:sz w:val="24"/>
          <w:szCs w:val="24"/>
        </w:rPr>
        <w:t xml:space="preserve"> a structured group of producers affiliated to a processor. </w:t>
      </w:r>
    </w:p>
    <w:p w14:paraId="5D81A4D5" w14:textId="211B2BFF" w:rsidR="0071558E" w:rsidRPr="003D07E9" w:rsidRDefault="00BC5FCD" w:rsidP="006D7F39">
      <w:pPr>
        <w:pStyle w:val="ListParagraph"/>
        <w:numPr>
          <w:ilvl w:val="0"/>
          <w:numId w:val="13"/>
        </w:num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All members of the grower group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apply similar production systems and should be in geographical proximity</w:t>
      </w:r>
      <w:r w:rsidR="00670C40" w:rsidRPr="003D07E9">
        <w:rPr>
          <w:rFonts w:ascii="Times New Roman" w:hAnsi="Times New Roman" w:cs="Times New Roman"/>
          <w:sz w:val="24"/>
          <w:szCs w:val="24"/>
        </w:rPr>
        <w:t xml:space="preserve"> to each other.</w:t>
      </w:r>
    </w:p>
    <w:p w14:paraId="03C9B7F3" w14:textId="4E9B346C" w:rsidR="00BC5FCD" w:rsidRPr="003D07E9" w:rsidRDefault="00BC5FCD" w:rsidP="006D7F39">
      <w:pPr>
        <w:pStyle w:val="ListParagraph"/>
        <w:numPr>
          <w:ilvl w:val="0"/>
          <w:numId w:val="13"/>
        </w:num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Only small farmers can be members of the group covered by group certification. Large farms can a</w:t>
      </w:r>
      <w:r w:rsidR="009C2F02" w:rsidRPr="003D07E9">
        <w:rPr>
          <w:rFonts w:ascii="Times New Roman" w:hAnsi="Times New Roman" w:cs="Times New Roman"/>
          <w:sz w:val="24"/>
          <w:szCs w:val="24"/>
        </w:rPr>
        <w:t>lso belong to the group but each large farms of the group shall</w:t>
      </w:r>
      <w:r w:rsidRPr="003D07E9">
        <w:rPr>
          <w:rFonts w:ascii="Times New Roman" w:hAnsi="Times New Roman" w:cs="Times New Roman"/>
          <w:sz w:val="24"/>
          <w:szCs w:val="24"/>
        </w:rPr>
        <w:t xml:space="preserve"> be inspected annually by the </w:t>
      </w:r>
      <w:r w:rsidR="00E4221C" w:rsidRPr="003D07E9">
        <w:rPr>
          <w:rFonts w:ascii="Times New Roman" w:hAnsi="Times New Roman" w:cs="Times New Roman"/>
          <w:sz w:val="24"/>
          <w:szCs w:val="24"/>
        </w:rPr>
        <w:t>MS ASPL</w:t>
      </w:r>
      <w:r w:rsidRPr="003D07E9">
        <w:rPr>
          <w:rFonts w:ascii="Times New Roman" w:hAnsi="Times New Roman" w:cs="Times New Roman"/>
          <w:sz w:val="24"/>
          <w:szCs w:val="24"/>
        </w:rPr>
        <w:t>.</w:t>
      </w:r>
    </w:p>
    <w:p w14:paraId="67FDF8E2" w14:textId="21408DF5" w:rsidR="00362967" w:rsidRPr="003D07E9" w:rsidRDefault="00362967" w:rsidP="006D7F39">
      <w:pPr>
        <w:pStyle w:val="ListParagraph"/>
        <w:numPr>
          <w:ilvl w:val="0"/>
          <w:numId w:val="1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As per the COR</w:t>
      </w:r>
      <w:r w:rsidR="003A28C4" w:rsidRPr="003D07E9">
        <w:rPr>
          <w:rFonts w:ascii="Times New Roman" w:hAnsi="Times New Roman" w:cs="Times New Roman"/>
          <w:sz w:val="24"/>
          <w:szCs w:val="24"/>
        </w:rPr>
        <w:t>,</w:t>
      </w:r>
      <w:r w:rsidR="00121B2A" w:rsidRPr="003D07E9">
        <w:rPr>
          <w:rFonts w:ascii="Times New Roman" w:hAnsi="Times New Roman" w:cs="Times New Roman"/>
          <w:sz w:val="24"/>
          <w:szCs w:val="24"/>
        </w:rPr>
        <w:t xml:space="preserve"> a </w:t>
      </w:r>
      <w:r w:rsidRPr="003D07E9">
        <w:rPr>
          <w:rFonts w:ascii="Times New Roman" w:hAnsi="Times New Roman" w:cs="Times New Roman"/>
          <w:sz w:val="24"/>
          <w:szCs w:val="24"/>
        </w:rPr>
        <w:t xml:space="preserve">small farm (With </w:t>
      </w:r>
      <w:r w:rsidR="000C4F5A" w:rsidRPr="003D07E9">
        <w:rPr>
          <w:rFonts w:ascii="Times New Roman" w:hAnsi="Times New Roman" w:cs="Times New Roman"/>
          <w:sz w:val="24"/>
          <w:szCs w:val="24"/>
        </w:rPr>
        <w:t xml:space="preserve">the </w:t>
      </w:r>
      <w:r w:rsidRPr="003D07E9">
        <w:rPr>
          <w:rFonts w:ascii="Times New Roman" w:hAnsi="Times New Roman" w:cs="Times New Roman"/>
          <w:sz w:val="24"/>
          <w:szCs w:val="24"/>
        </w:rPr>
        <w:t xml:space="preserve">reference of </w:t>
      </w:r>
      <w:r w:rsidR="00121B2A" w:rsidRPr="003D07E9">
        <w:rPr>
          <w:rFonts w:ascii="Times New Roman" w:hAnsi="Times New Roman" w:cs="Times New Roman"/>
          <w:sz w:val="24"/>
          <w:szCs w:val="24"/>
        </w:rPr>
        <w:t xml:space="preserve">the </w:t>
      </w:r>
      <w:r w:rsidRPr="003D07E9">
        <w:rPr>
          <w:rFonts w:ascii="Times New Roman" w:hAnsi="Times New Roman" w:cs="Times New Roman"/>
          <w:sz w:val="24"/>
          <w:szCs w:val="24"/>
        </w:rPr>
        <w:t>grower g</w:t>
      </w:r>
      <w:r w:rsidR="000C4F5A" w:rsidRPr="003D07E9">
        <w:rPr>
          <w:rFonts w:ascii="Times New Roman" w:hAnsi="Times New Roman" w:cs="Times New Roman"/>
          <w:sz w:val="24"/>
          <w:szCs w:val="24"/>
        </w:rPr>
        <w:t>roup) should have the following:</w:t>
      </w:r>
    </w:p>
    <w:p w14:paraId="7BD76483" w14:textId="77777777" w:rsidR="00362967" w:rsidRPr="003D07E9" w:rsidRDefault="00362967" w:rsidP="006D7F39">
      <w:pPr>
        <w:autoSpaceDE w:val="0"/>
        <w:autoSpaceDN w:val="0"/>
        <w:adjustRightInd w:val="0"/>
        <w:spacing w:after="0" w:line="360" w:lineRule="auto"/>
        <w:ind w:firstLine="360"/>
        <w:jc w:val="both"/>
        <w:rPr>
          <w:rFonts w:ascii="Times New Roman" w:hAnsi="Times New Roman" w:cs="Times New Roman"/>
          <w:sz w:val="24"/>
          <w:szCs w:val="24"/>
        </w:rPr>
      </w:pPr>
      <w:r w:rsidRPr="003D07E9">
        <w:rPr>
          <w:rFonts w:ascii="Times New Roman" w:hAnsi="Times New Roman" w:cs="Times New Roman"/>
          <w:sz w:val="24"/>
          <w:szCs w:val="24"/>
        </w:rPr>
        <w:t>a. farm where the cost of external certification is 2% or more of their annual gross revenue.</w:t>
      </w:r>
    </w:p>
    <w:p w14:paraId="6D7579D8" w14:textId="4EA3C55D" w:rsidR="00375C29" w:rsidRPr="003D07E9" w:rsidRDefault="00362967" w:rsidP="006D7F39">
      <w:pPr>
        <w:autoSpaceDE w:val="0"/>
        <w:autoSpaceDN w:val="0"/>
        <w:adjustRightInd w:val="0"/>
        <w:spacing w:after="0" w:line="360" w:lineRule="auto"/>
        <w:ind w:firstLine="360"/>
        <w:jc w:val="both"/>
        <w:rPr>
          <w:rFonts w:ascii="Times New Roman" w:hAnsi="Times New Roman" w:cs="Times New Roman"/>
          <w:sz w:val="24"/>
          <w:szCs w:val="24"/>
        </w:rPr>
      </w:pPr>
      <w:r w:rsidRPr="003D07E9">
        <w:rPr>
          <w:rFonts w:ascii="Times New Roman" w:hAnsi="Times New Roman" w:cs="Times New Roman"/>
          <w:sz w:val="24"/>
          <w:szCs w:val="24"/>
        </w:rPr>
        <w:t>b. less than 50 acres.</w:t>
      </w:r>
    </w:p>
    <w:p w14:paraId="754B37D3" w14:textId="5CBA18A6" w:rsidR="00670C40" w:rsidRPr="003D07E9" w:rsidRDefault="00670C40" w:rsidP="006D7F39">
      <w:p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member of grower group participate in the </w:t>
      </w:r>
      <w:r w:rsidR="00D52BEB" w:rsidRPr="003D07E9">
        <w:rPr>
          <w:rFonts w:ascii="Times New Roman" w:hAnsi="Times New Roman" w:cs="Times New Roman"/>
          <w:sz w:val="24"/>
          <w:szCs w:val="24"/>
        </w:rPr>
        <w:t>ICS,</w:t>
      </w:r>
      <w:r w:rsidRPr="003D07E9">
        <w:rPr>
          <w:rFonts w:ascii="Times New Roman" w:hAnsi="Times New Roman" w:cs="Times New Roman"/>
          <w:sz w:val="24"/>
          <w:szCs w:val="24"/>
        </w:rPr>
        <w:t xml:space="preserve"> who market their organic production only through the grower group except the member which is individually certified. A member of a grower group shall register to only one grower group. Maximum size of a grower group shall be 2000 members.  </w:t>
      </w:r>
    </w:p>
    <w:p w14:paraId="3C3FC3E7" w14:textId="77777777" w:rsidR="00670C40" w:rsidRPr="003D07E9" w:rsidRDefault="00670C40" w:rsidP="006D7F39">
      <w:pPr>
        <w:autoSpaceDE w:val="0"/>
        <w:autoSpaceDN w:val="0"/>
        <w:adjustRightInd w:val="0"/>
        <w:spacing w:after="0" w:line="360" w:lineRule="auto"/>
        <w:ind w:firstLine="360"/>
        <w:jc w:val="both"/>
        <w:rPr>
          <w:rFonts w:ascii="Times New Roman" w:hAnsi="Times New Roman" w:cs="Times New Roman"/>
          <w:sz w:val="24"/>
          <w:szCs w:val="24"/>
        </w:rPr>
      </w:pPr>
    </w:p>
    <w:p w14:paraId="13C20124" w14:textId="0044B668" w:rsidR="00BC5FCD" w:rsidRPr="003D07E9" w:rsidRDefault="00BC5FCD" w:rsidP="006D7F39">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MS</w:t>
      </w:r>
      <w:r w:rsidR="0071558E" w:rsidRPr="003D07E9">
        <w:rPr>
          <w:rFonts w:ascii="Times New Roman" w:hAnsi="Times New Roman" w:cs="Times New Roman"/>
          <w:sz w:val="24"/>
          <w:szCs w:val="24"/>
        </w:rPr>
        <w:t xml:space="preserve"> </w:t>
      </w:r>
      <w:r w:rsidRPr="003D07E9">
        <w:rPr>
          <w:rFonts w:ascii="Times New Roman" w:hAnsi="Times New Roman" w:cs="Times New Roman"/>
          <w:sz w:val="24"/>
          <w:szCs w:val="24"/>
        </w:rPr>
        <w:t xml:space="preserve">ASPL must sign a legally enforceable agreement with the management of the grower group specifying the responsibilities of both MS ASPL and </w:t>
      </w:r>
      <w:r w:rsidR="000C4F5A" w:rsidRPr="003D07E9">
        <w:rPr>
          <w:rFonts w:ascii="Times New Roman" w:hAnsi="Times New Roman" w:cs="Times New Roman"/>
          <w:sz w:val="24"/>
          <w:szCs w:val="24"/>
        </w:rPr>
        <w:t xml:space="preserve">the </w:t>
      </w:r>
      <w:r w:rsidRPr="003D07E9">
        <w:rPr>
          <w:rFonts w:ascii="Times New Roman" w:hAnsi="Times New Roman" w:cs="Times New Roman"/>
          <w:sz w:val="24"/>
          <w:szCs w:val="24"/>
        </w:rPr>
        <w:t>management of the grower group. Refer MS</w:t>
      </w:r>
      <w:r w:rsidR="0071558E" w:rsidRPr="003D07E9">
        <w:rPr>
          <w:rFonts w:ascii="Times New Roman" w:hAnsi="Times New Roman" w:cs="Times New Roman"/>
          <w:sz w:val="24"/>
          <w:szCs w:val="24"/>
        </w:rPr>
        <w:t xml:space="preserve"> </w:t>
      </w:r>
      <w:r w:rsidRPr="003D07E9">
        <w:rPr>
          <w:rFonts w:ascii="Times New Roman" w:hAnsi="Times New Roman" w:cs="Times New Roman"/>
          <w:sz w:val="24"/>
          <w:szCs w:val="24"/>
        </w:rPr>
        <w:t>ASPL-CD-FR-25.</w:t>
      </w:r>
    </w:p>
    <w:p w14:paraId="1EADD416" w14:textId="04D841C5" w:rsidR="00BC5FCD" w:rsidRPr="003D07E9" w:rsidRDefault="00BC5FCD" w:rsidP="006D7F39">
      <w:pPr>
        <w:pStyle w:val="ListParagraph"/>
        <w:numPr>
          <w:ilvl w:val="0"/>
          <w:numId w:val="29"/>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lastRenderedPageBreak/>
        <w:t xml:space="preserve">Management of the grower group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obtain signed obligations from all grower group members to comply with the Canada Organic Standards and to permit inspection by the MS ASPL, the CVB or the CFIA.</w:t>
      </w:r>
    </w:p>
    <w:p w14:paraId="257229E9" w14:textId="77777777" w:rsidR="00375C29" w:rsidRPr="003D07E9" w:rsidRDefault="00FE01E9" w:rsidP="006D7F39">
      <w:pPr>
        <w:autoSpaceDE w:val="0"/>
        <w:autoSpaceDN w:val="0"/>
        <w:adjustRightInd w:val="0"/>
        <w:spacing w:after="0" w:line="360" w:lineRule="auto"/>
        <w:jc w:val="both"/>
        <w:rPr>
          <w:rFonts w:ascii="Times New Roman" w:hAnsi="Times New Roman" w:cs="Times New Roman"/>
          <w:b/>
          <w:sz w:val="24"/>
          <w:szCs w:val="24"/>
          <w:lang w:eastAsia="de-DE"/>
        </w:rPr>
      </w:pPr>
      <w:r w:rsidRPr="003D07E9">
        <w:rPr>
          <w:rFonts w:ascii="Times New Roman" w:hAnsi="Times New Roman" w:cs="Times New Roman"/>
          <w:b/>
          <w:sz w:val="24"/>
          <w:szCs w:val="24"/>
          <w:lang w:eastAsia="de-DE"/>
        </w:rPr>
        <w:t xml:space="preserve">Establishment </w:t>
      </w:r>
      <w:r w:rsidR="00375C29" w:rsidRPr="003D07E9">
        <w:rPr>
          <w:rFonts w:ascii="Times New Roman" w:hAnsi="Times New Roman" w:cs="Times New Roman"/>
          <w:b/>
          <w:sz w:val="24"/>
          <w:szCs w:val="24"/>
          <w:lang w:eastAsia="de-DE"/>
        </w:rPr>
        <w:t>of the ICS</w:t>
      </w:r>
    </w:p>
    <w:p w14:paraId="27BE9AE0" w14:textId="42C9A305" w:rsidR="00375C29" w:rsidRPr="003D07E9" w:rsidRDefault="00375C29" w:rsidP="006D7F39">
      <w:p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ICS </w:t>
      </w:r>
      <w:r w:rsidR="00344DFC" w:rsidRPr="003D07E9">
        <w:rPr>
          <w:rFonts w:ascii="Times New Roman" w:hAnsi="Times New Roman" w:cs="Times New Roman"/>
          <w:sz w:val="24"/>
          <w:szCs w:val="24"/>
        </w:rPr>
        <w:t>will</w:t>
      </w:r>
      <w:r w:rsidR="003A28C4" w:rsidRPr="003D07E9">
        <w:rPr>
          <w:rFonts w:ascii="Times New Roman" w:hAnsi="Times New Roman" w:cs="Times New Roman"/>
          <w:sz w:val="24"/>
          <w:szCs w:val="24"/>
        </w:rPr>
        <w:t xml:space="preserve"> </w:t>
      </w:r>
      <w:r w:rsidRPr="003D07E9">
        <w:rPr>
          <w:rFonts w:ascii="Times New Roman" w:hAnsi="Times New Roman" w:cs="Times New Roman"/>
          <w:sz w:val="24"/>
          <w:szCs w:val="24"/>
        </w:rPr>
        <w:t xml:space="preserve">have a registered legal identity and a constitution of the organization and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presented by an organizational chart. The</w:t>
      </w:r>
      <w:r w:rsidR="00F467CB" w:rsidRPr="003D07E9">
        <w:rPr>
          <w:rFonts w:ascii="Times New Roman" w:hAnsi="Times New Roman" w:cs="Times New Roman"/>
          <w:sz w:val="24"/>
          <w:szCs w:val="24"/>
        </w:rPr>
        <w:t xml:space="preserve"> </w:t>
      </w:r>
      <w:r w:rsidR="00E90A38" w:rsidRPr="003D07E9">
        <w:rPr>
          <w:rFonts w:ascii="Times New Roman" w:hAnsi="Times New Roman" w:cs="Times New Roman"/>
          <w:sz w:val="24"/>
          <w:szCs w:val="24"/>
        </w:rPr>
        <w:t xml:space="preserve">organic </w:t>
      </w:r>
      <w:r w:rsidRPr="003D07E9">
        <w:rPr>
          <w:rFonts w:ascii="Times New Roman" w:hAnsi="Times New Roman" w:cs="Times New Roman"/>
          <w:sz w:val="24"/>
          <w:szCs w:val="24"/>
        </w:rPr>
        <w:t xml:space="preserve">grower group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established formally, based on written agreements with its members. It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have central management, established decision procedures</w:t>
      </w:r>
      <w:r w:rsidR="003A28C4" w:rsidRPr="003D07E9">
        <w:rPr>
          <w:rFonts w:ascii="Times New Roman" w:hAnsi="Times New Roman" w:cs="Times New Roman"/>
          <w:sz w:val="24"/>
          <w:szCs w:val="24"/>
        </w:rPr>
        <w:t>,</w:t>
      </w:r>
      <w:r w:rsidRPr="003D07E9">
        <w:rPr>
          <w:rFonts w:ascii="Times New Roman" w:hAnsi="Times New Roman" w:cs="Times New Roman"/>
          <w:sz w:val="24"/>
          <w:szCs w:val="24"/>
        </w:rPr>
        <w:t xml:space="preserve"> and be a legal entity.</w:t>
      </w:r>
    </w:p>
    <w:p w14:paraId="5E2DC4CF" w14:textId="77777777" w:rsidR="0025755E" w:rsidRPr="003D07E9" w:rsidRDefault="0025755E"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The grower group shall document and implement an internal control system (ICS) with or supervision and documentation of production practices and inputs used at each sub-unit, and collected at each production unit, site, or facility to ensure. An identified person or body is responsible for verifying compliance with the Canada Organic Regime. of each member of the group.</w:t>
      </w:r>
    </w:p>
    <w:p w14:paraId="20D92379" w14:textId="1CE433EF" w:rsidR="00E90A38" w:rsidRPr="003D07E9" w:rsidRDefault="00E90A38"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 The internal control system of the grower group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include a contractual arrangement with </w:t>
      </w:r>
      <w:r w:rsidR="00F467CB" w:rsidRPr="003D07E9">
        <w:rPr>
          <w:rFonts w:ascii="Times New Roman" w:hAnsi="Times New Roman" w:cs="Times New Roman"/>
          <w:sz w:val="24"/>
          <w:szCs w:val="24"/>
        </w:rPr>
        <w:t>each member of the grower group and MS ASPL will verif</w:t>
      </w:r>
      <w:r w:rsidR="00E4221C" w:rsidRPr="003D07E9">
        <w:rPr>
          <w:rFonts w:ascii="Times New Roman" w:hAnsi="Times New Roman" w:cs="Times New Roman"/>
          <w:sz w:val="24"/>
          <w:szCs w:val="24"/>
        </w:rPr>
        <w:t>y</w:t>
      </w:r>
      <w:r w:rsidR="00F467CB" w:rsidRPr="003D07E9">
        <w:rPr>
          <w:rFonts w:ascii="Times New Roman" w:hAnsi="Times New Roman" w:cs="Times New Roman"/>
          <w:sz w:val="24"/>
          <w:szCs w:val="24"/>
        </w:rPr>
        <w:t xml:space="preserve"> during the audit.</w:t>
      </w:r>
    </w:p>
    <w:p w14:paraId="444BF379" w14:textId="77777777" w:rsidR="0025755E" w:rsidRPr="003D07E9" w:rsidRDefault="0025755E"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internal control system shall be implemented by competent personnel. Internal including ICS manager and ICS inspectors. ICS inspectors designated by the grower group shall carry out internal controls. </w:t>
      </w:r>
    </w:p>
    <w:p w14:paraId="4078C207" w14:textId="3ABA24F0" w:rsidR="00E90A38" w:rsidRPr="003D07E9" w:rsidRDefault="00E90A38"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The grower group needs to identify and appoint an adequate number of inter</w:t>
      </w:r>
      <w:r w:rsidR="0025755E" w:rsidRPr="003D07E9">
        <w:rPr>
          <w:rFonts w:ascii="Times New Roman" w:hAnsi="Times New Roman" w:cs="Times New Roman"/>
          <w:sz w:val="24"/>
          <w:szCs w:val="24"/>
        </w:rPr>
        <w:t>nal inspectors within the group based on the type, structure, size, products, and the activities of the group.</w:t>
      </w:r>
      <w:r w:rsidRPr="003D07E9">
        <w:rPr>
          <w:rFonts w:ascii="Times New Roman" w:hAnsi="Times New Roman" w:cs="Times New Roman"/>
          <w:sz w:val="24"/>
          <w:szCs w:val="24"/>
        </w:rPr>
        <w:t xml:space="preserve"> The </w:t>
      </w:r>
      <w:r w:rsidR="0025755E" w:rsidRPr="003D07E9">
        <w:rPr>
          <w:rFonts w:ascii="Times New Roman" w:hAnsi="Times New Roman" w:cs="Times New Roman"/>
          <w:sz w:val="24"/>
          <w:szCs w:val="24"/>
        </w:rPr>
        <w:t>ICS</w:t>
      </w:r>
      <w:r w:rsidRPr="003D07E9">
        <w:rPr>
          <w:rFonts w:ascii="Times New Roman" w:hAnsi="Times New Roman" w:cs="Times New Roman"/>
          <w:sz w:val="24"/>
          <w:szCs w:val="24"/>
        </w:rPr>
        <w:t xml:space="preserve"> inspectors </w:t>
      </w:r>
      <w:r w:rsidR="0025755E" w:rsidRPr="003D07E9">
        <w:rPr>
          <w:rFonts w:ascii="Times New Roman" w:hAnsi="Times New Roman" w:cs="Times New Roman"/>
          <w:sz w:val="24"/>
          <w:szCs w:val="24"/>
        </w:rPr>
        <w:t xml:space="preserve">shall </w:t>
      </w:r>
      <w:r w:rsidRPr="003D07E9">
        <w:rPr>
          <w:rFonts w:ascii="Times New Roman" w:hAnsi="Times New Roman" w:cs="Times New Roman"/>
          <w:sz w:val="24"/>
          <w:szCs w:val="24"/>
        </w:rPr>
        <w:t xml:space="preserve"> be trained and</w:t>
      </w:r>
      <w:r w:rsidR="0025755E" w:rsidRPr="003D07E9">
        <w:rPr>
          <w:rFonts w:ascii="Times New Roman" w:hAnsi="Times New Roman" w:cs="Times New Roman"/>
          <w:sz w:val="24"/>
          <w:szCs w:val="24"/>
        </w:rPr>
        <w:t xml:space="preserve"> annually and their knowledge shall be assessed and documented at the end of the training.</w:t>
      </w:r>
      <w:r w:rsidRPr="003D07E9">
        <w:rPr>
          <w:rFonts w:ascii="Times New Roman" w:hAnsi="Times New Roman" w:cs="Times New Roman"/>
          <w:sz w:val="24"/>
          <w:szCs w:val="24"/>
        </w:rPr>
        <w:t>.</w:t>
      </w:r>
    </w:p>
    <w:p w14:paraId="73B86F37" w14:textId="4BBB4AFF" w:rsidR="00E90A38" w:rsidRPr="003D07E9" w:rsidRDefault="0025755E"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ICS </w:t>
      </w:r>
      <w:r w:rsidR="00E90A38" w:rsidRPr="003D07E9">
        <w:rPr>
          <w:rFonts w:ascii="Times New Roman" w:hAnsi="Times New Roman" w:cs="Times New Roman"/>
          <w:sz w:val="24"/>
          <w:szCs w:val="24"/>
        </w:rPr>
        <w:t xml:space="preserve">inspectors </w:t>
      </w:r>
      <w:r w:rsidR="00344DFC" w:rsidRPr="003D07E9">
        <w:rPr>
          <w:rFonts w:ascii="Times New Roman" w:hAnsi="Times New Roman" w:cs="Times New Roman"/>
          <w:sz w:val="24"/>
          <w:szCs w:val="24"/>
        </w:rPr>
        <w:t>will</w:t>
      </w:r>
      <w:r w:rsidR="00E90A38" w:rsidRPr="003D07E9">
        <w:rPr>
          <w:rFonts w:ascii="Times New Roman" w:hAnsi="Times New Roman" w:cs="Times New Roman"/>
          <w:sz w:val="24"/>
          <w:szCs w:val="24"/>
        </w:rPr>
        <w:t xml:space="preserve"> carry out at least 1 annual</w:t>
      </w:r>
      <w:r w:rsidRPr="003D07E9">
        <w:rPr>
          <w:rFonts w:ascii="Times New Roman" w:hAnsi="Times New Roman" w:cs="Times New Roman"/>
          <w:sz w:val="24"/>
          <w:szCs w:val="24"/>
        </w:rPr>
        <w:t xml:space="preserve"> onsite inspection</w:t>
      </w:r>
      <w:r w:rsidR="00E90A38" w:rsidRPr="003D07E9">
        <w:rPr>
          <w:rFonts w:ascii="Times New Roman" w:hAnsi="Times New Roman" w:cs="Times New Roman"/>
          <w:sz w:val="24"/>
          <w:szCs w:val="24"/>
        </w:rPr>
        <w:t xml:space="preserve"> v</w:t>
      </w:r>
      <w:r w:rsidRPr="003D07E9">
        <w:rPr>
          <w:rFonts w:ascii="Times New Roman" w:hAnsi="Times New Roman" w:cs="Times New Roman"/>
          <w:sz w:val="24"/>
          <w:szCs w:val="24"/>
        </w:rPr>
        <w:t xml:space="preserve">isit to each individual member </w:t>
      </w:r>
      <w:r w:rsidR="00E90A38" w:rsidRPr="003D07E9">
        <w:rPr>
          <w:rFonts w:ascii="Times New Roman" w:hAnsi="Times New Roman" w:cs="Times New Roman"/>
          <w:sz w:val="24"/>
          <w:szCs w:val="24"/>
        </w:rPr>
        <w:t xml:space="preserve"> including visits to fields and facilities.</w:t>
      </w:r>
      <w:r w:rsidRPr="003D07E9">
        <w:rPr>
          <w:rFonts w:ascii="Times New Roman" w:hAnsi="Times New Roman" w:cs="Times New Roman"/>
          <w:sz w:val="24"/>
          <w:szCs w:val="24"/>
        </w:rPr>
        <w:t xml:space="preserve"> Any additional risk-based inspections shall be conducted in accordance with the schedule and the procedures provided by the ICS manager.</w:t>
      </w:r>
    </w:p>
    <w:p w14:paraId="49408857" w14:textId="0F610139" w:rsidR="0025755E" w:rsidRPr="003D07E9" w:rsidRDefault="0025755E"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The ICS inspectors shall draft internal inspection reports and submit it within a timeframe specified in the ICS to the ICS manager.</w:t>
      </w:r>
    </w:p>
    <w:p w14:paraId="058F87AC" w14:textId="425AC406" w:rsidR="00E90A38" w:rsidRPr="003D07E9" w:rsidRDefault="00E90A38"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internal control system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contain appropriate records as follows</w:t>
      </w:r>
    </w:p>
    <w:p w14:paraId="14CC7325" w14:textId="77777777" w:rsidR="0025755E" w:rsidRPr="003D07E9" w:rsidRDefault="0025755E" w:rsidP="006D7F39">
      <w:pPr>
        <w:pStyle w:val="ListParagraph"/>
        <w:numPr>
          <w:ilvl w:val="0"/>
          <w:numId w:val="3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Production description, production and/or preparation specifications for products to which the application applies </w:t>
      </w:r>
    </w:p>
    <w:p w14:paraId="1374CFD1" w14:textId="77777777" w:rsidR="0025755E" w:rsidRPr="003D07E9" w:rsidRDefault="0025755E" w:rsidP="006D7F39">
      <w:pPr>
        <w:pStyle w:val="ListParagraph"/>
        <w:numPr>
          <w:ilvl w:val="0"/>
          <w:numId w:val="3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lastRenderedPageBreak/>
        <w:t xml:space="preserve">Maps, description of the farms and the facilities of all members </w:t>
      </w:r>
    </w:p>
    <w:p w14:paraId="66019D5C" w14:textId="77777777" w:rsidR="0025755E" w:rsidRPr="003D07E9" w:rsidRDefault="0025755E" w:rsidP="006D7F39">
      <w:pPr>
        <w:pStyle w:val="ListParagraph"/>
        <w:numPr>
          <w:ilvl w:val="0"/>
          <w:numId w:val="3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List of inputs (ingredients and agricultural substances)</w:t>
      </w:r>
    </w:p>
    <w:p w14:paraId="42828F29" w14:textId="77777777" w:rsidR="0025755E" w:rsidRPr="003D07E9" w:rsidRDefault="0025755E" w:rsidP="006D7F39">
      <w:pPr>
        <w:pStyle w:val="ListParagraph"/>
        <w:numPr>
          <w:ilvl w:val="0"/>
          <w:numId w:val="3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A copy of organic production and/or preparation plans.</w:t>
      </w:r>
    </w:p>
    <w:p w14:paraId="7221B9C3" w14:textId="593F6CE1" w:rsidR="0025755E" w:rsidRPr="003D07E9" w:rsidRDefault="0025755E" w:rsidP="006D7F39">
      <w:pPr>
        <w:pStyle w:val="ListParagraph"/>
        <w:numPr>
          <w:ilvl w:val="0"/>
          <w:numId w:val="3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Traceability records, including information on the quantities, on the following activities, where relevant: </w:t>
      </w:r>
    </w:p>
    <w:p w14:paraId="515157AF" w14:textId="77777777"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Purchase and distribution of farm inputs including plant reproductive material by the group.</w:t>
      </w:r>
    </w:p>
    <w:p w14:paraId="6CFB5950" w14:textId="77777777"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Production including harvest.</w:t>
      </w:r>
    </w:p>
    <w:p w14:paraId="772FCABF" w14:textId="77777777"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Storing</w:t>
      </w:r>
    </w:p>
    <w:p w14:paraId="74B8B540" w14:textId="77777777"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Preparation</w:t>
      </w:r>
    </w:p>
    <w:p w14:paraId="400E331B" w14:textId="77777777"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Delivery of products from each member to the joint marketing system.</w:t>
      </w:r>
    </w:p>
    <w:p w14:paraId="07A43A3C" w14:textId="0007DA34" w:rsidR="0025755E" w:rsidRPr="003D07E9" w:rsidRDefault="0025755E" w:rsidP="006D7F39">
      <w:pPr>
        <w:pStyle w:val="ListParagraph"/>
        <w:numPr>
          <w:ilvl w:val="0"/>
          <w:numId w:val="32"/>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Placing on the market of products by the grower group.</w:t>
      </w:r>
    </w:p>
    <w:p w14:paraId="42A04A6C" w14:textId="1F18EF47" w:rsidR="0025755E" w:rsidRPr="003D07E9" w:rsidRDefault="00E90A38" w:rsidP="006D7F39">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internal control system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have a mechanism to remove non-complia</w:t>
      </w:r>
      <w:r w:rsidR="0025755E" w:rsidRPr="003D07E9">
        <w:rPr>
          <w:rFonts w:ascii="Times New Roman" w:hAnsi="Times New Roman" w:cs="Times New Roman"/>
          <w:sz w:val="24"/>
          <w:szCs w:val="24"/>
        </w:rPr>
        <w:t>nt group members from the list</w:t>
      </w:r>
      <w:r w:rsidR="00DC0B6F" w:rsidRPr="003D07E9">
        <w:rPr>
          <w:rFonts w:ascii="Times New Roman" w:hAnsi="Times New Roman" w:cs="Times New Roman"/>
          <w:sz w:val="24"/>
          <w:szCs w:val="24"/>
        </w:rPr>
        <w:t xml:space="preserve"> and they need to notify MSASPL when a member is sanctioned and/or voluntarily withdrawn</w:t>
      </w:r>
      <w:r w:rsidR="0025755E" w:rsidRPr="003D07E9">
        <w:rPr>
          <w:rFonts w:ascii="Times New Roman" w:hAnsi="Times New Roman" w:cs="Times New Roman"/>
          <w:sz w:val="24"/>
          <w:szCs w:val="24"/>
        </w:rPr>
        <w:t xml:space="preserve">. </w:t>
      </w:r>
      <w:r w:rsidR="00DC0B6F" w:rsidRPr="003D07E9">
        <w:rPr>
          <w:rFonts w:ascii="Times New Roman" w:hAnsi="Times New Roman" w:cs="Times New Roman"/>
          <w:sz w:val="24"/>
          <w:szCs w:val="24"/>
        </w:rPr>
        <w:t>C</w:t>
      </w:r>
      <w:r w:rsidR="0025755E" w:rsidRPr="003D07E9">
        <w:rPr>
          <w:rFonts w:ascii="Times New Roman" w:hAnsi="Times New Roman" w:cs="Times New Roman"/>
          <w:sz w:val="24"/>
          <w:szCs w:val="24"/>
        </w:rPr>
        <w:t>orrective actions required by the MSASPL during the previous certification cycle, as well as any corrective measures implemented by members concerning these requests.</w:t>
      </w:r>
    </w:p>
    <w:p w14:paraId="13F4C364" w14:textId="77777777" w:rsidR="0025755E" w:rsidRPr="003D07E9" w:rsidRDefault="0025755E" w:rsidP="006D7F39">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A complete list of registered group members.</w:t>
      </w:r>
    </w:p>
    <w:p w14:paraId="4DE907C0" w14:textId="77777777" w:rsidR="0025755E" w:rsidRPr="003D07E9" w:rsidRDefault="0025755E" w:rsidP="006D7F39">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Continuous verification of implementation of the internal inspections.</w:t>
      </w:r>
    </w:p>
    <w:p w14:paraId="46809DB5" w14:textId="77777777" w:rsidR="0025755E" w:rsidRPr="003D07E9" w:rsidRDefault="0025755E" w:rsidP="006D7F39">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Summary of the internal inspection reports including the date of the last internal inspection with the name of the ICS inspector.</w:t>
      </w:r>
    </w:p>
    <w:p w14:paraId="75AA1115" w14:textId="77777777" w:rsidR="0025755E" w:rsidRPr="003D07E9" w:rsidRDefault="0025755E" w:rsidP="006D7F39">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The training of members of the group on the ICS procedures and the requirements of COR .</w:t>
      </w:r>
    </w:p>
    <w:p w14:paraId="53648CA5" w14:textId="198D3019" w:rsidR="0025755E" w:rsidRPr="003D07E9" w:rsidRDefault="0025755E" w:rsidP="006D7F39">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approval of new members in an existing group or, where appropriate, the approval of new production units or new activities of existing members upon the approval by the ICS manager on the basis of the internal inspection report </w:t>
      </w:r>
    </w:p>
    <w:p w14:paraId="48CC1AED" w14:textId="77777777" w:rsidR="0025755E" w:rsidRPr="003D07E9" w:rsidRDefault="0025755E" w:rsidP="006D7F39">
      <w:pPr>
        <w:pStyle w:val="ListParagraph"/>
        <w:autoSpaceDE w:val="0"/>
        <w:autoSpaceDN w:val="0"/>
        <w:adjustRightInd w:val="0"/>
        <w:spacing w:after="0" w:line="360" w:lineRule="auto"/>
        <w:jc w:val="both"/>
        <w:rPr>
          <w:rFonts w:ascii="Times New Roman" w:hAnsi="Times New Roman" w:cs="Times New Roman"/>
          <w:sz w:val="24"/>
          <w:szCs w:val="24"/>
        </w:rPr>
      </w:pPr>
    </w:p>
    <w:p w14:paraId="43F8EF74" w14:textId="20447687" w:rsidR="00E90A38" w:rsidRPr="003D07E9" w:rsidRDefault="00E90A38" w:rsidP="006D7F39">
      <w:p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8- The internal control system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record all nonconformities. The ICS </w:t>
      </w:r>
      <w:r w:rsidR="00344DFC" w:rsidRPr="003D07E9">
        <w:rPr>
          <w:rFonts w:ascii="Times New Roman" w:hAnsi="Times New Roman" w:cs="Times New Roman"/>
          <w:sz w:val="24"/>
          <w:szCs w:val="24"/>
        </w:rPr>
        <w:t>will</w:t>
      </w:r>
      <w:r w:rsidR="0025755E" w:rsidRPr="003D07E9">
        <w:rPr>
          <w:rFonts w:ascii="Times New Roman" w:hAnsi="Times New Roman" w:cs="Times New Roman"/>
          <w:sz w:val="24"/>
          <w:szCs w:val="24"/>
        </w:rPr>
        <w:t xml:space="preserve"> require from the member </w:t>
      </w:r>
      <w:r w:rsidRPr="003D07E9">
        <w:rPr>
          <w:rFonts w:ascii="Times New Roman" w:hAnsi="Times New Roman" w:cs="Times New Roman"/>
          <w:sz w:val="24"/>
          <w:szCs w:val="24"/>
        </w:rPr>
        <w:t xml:space="preserve"> to respond to the NC report issued by the ICS within 30 working days of its receipt. The response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either provide evidence of completion of corrective action taken to address </w:t>
      </w:r>
      <w:r w:rsidRPr="003D07E9">
        <w:rPr>
          <w:rFonts w:ascii="Times New Roman" w:hAnsi="Times New Roman" w:cs="Times New Roman"/>
          <w:sz w:val="24"/>
          <w:szCs w:val="24"/>
        </w:rPr>
        <w:lastRenderedPageBreak/>
        <w:t xml:space="preserve">each NC or present a plan with milestones as to how each NC will be addressed. This plan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include a completion date not exceeding 90 working days from receipt of the NCs. The ICS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accept times greater than those stated for the closure of a NC as long as they are justified and documented.</w:t>
      </w:r>
    </w:p>
    <w:p w14:paraId="13C3F73D" w14:textId="44D12982" w:rsidR="00375C29" w:rsidRPr="003D07E9" w:rsidRDefault="00CF1457" w:rsidP="006D7F39">
      <w:pPr>
        <w:pStyle w:val="NormalWeb"/>
        <w:shd w:val="clear" w:color="auto" w:fill="FFFFFF"/>
        <w:spacing w:before="0" w:beforeAutospacing="0" w:after="0" w:afterAutospacing="0" w:line="360" w:lineRule="auto"/>
        <w:jc w:val="both"/>
      </w:pPr>
      <w:r w:rsidRPr="003D07E9">
        <w:t>MS ASPL</w:t>
      </w:r>
      <w:r w:rsidR="005A71D3" w:rsidRPr="003D07E9">
        <w:t xml:space="preserve"> </w:t>
      </w:r>
      <w:r w:rsidR="00375C29" w:rsidRPr="003D07E9">
        <w:t>will</w:t>
      </w:r>
      <w:r w:rsidR="005A71D3" w:rsidRPr="003D07E9">
        <w:t xml:space="preserve"> evaluate by checking the </w:t>
      </w:r>
      <w:r w:rsidR="001F2021" w:rsidRPr="003D07E9">
        <w:t>ICS,</w:t>
      </w:r>
      <w:r w:rsidR="00375C29" w:rsidRPr="003D07E9">
        <w:t xml:space="preserve"> staff quali</w:t>
      </w:r>
      <w:r w:rsidR="005A71D3" w:rsidRPr="003D07E9">
        <w:t xml:space="preserve">fications and </w:t>
      </w:r>
      <w:r w:rsidR="009F16BD" w:rsidRPr="003D07E9">
        <w:t>auditing</w:t>
      </w:r>
      <w:r w:rsidR="00E90A38" w:rsidRPr="003D07E9">
        <w:t xml:space="preserve"> </w:t>
      </w:r>
      <w:r w:rsidR="005A71D3" w:rsidRPr="003D07E9">
        <w:t xml:space="preserve"> the </w:t>
      </w:r>
      <w:r w:rsidR="00375C29" w:rsidRPr="003D07E9">
        <w:t>farms</w:t>
      </w:r>
      <w:r w:rsidR="005A71D3" w:rsidRPr="003D07E9">
        <w:t xml:space="preserve"> on the basis of the risk assessment</w:t>
      </w:r>
      <w:r w:rsidR="00375C29" w:rsidRPr="003D07E9">
        <w:t xml:space="preserve">. The internal control system </w:t>
      </w:r>
      <w:r w:rsidR="00344DFC" w:rsidRPr="003D07E9">
        <w:t>will</w:t>
      </w:r>
      <w:r w:rsidR="00375C29" w:rsidRPr="003D07E9">
        <w:t xml:space="preserve"> contain appropriate records including:</w:t>
      </w:r>
    </w:p>
    <w:p w14:paraId="5FF0A092" w14:textId="5C8B913A" w:rsidR="006076F6" w:rsidRPr="003D07E9" w:rsidRDefault="00FE01E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Farmer application, agreement with the ICS </w:t>
      </w:r>
      <w:r w:rsidR="00E90A38" w:rsidRPr="003D07E9">
        <w:rPr>
          <w:rFonts w:ascii="Times New Roman" w:hAnsi="Times New Roman" w:cs="Times New Roman"/>
          <w:sz w:val="24"/>
          <w:szCs w:val="24"/>
        </w:rPr>
        <w:t xml:space="preserve">and </w:t>
      </w:r>
      <w:r w:rsidRPr="003D07E9">
        <w:rPr>
          <w:rFonts w:ascii="Times New Roman" w:hAnsi="Times New Roman" w:cs="Times New Roman"/>
          <w:sz w:val="24"/>
          <w:szCs w:val="24"/>
        </w:rPr>
        <w:t>land records.</w:t>
      </w:r>
    </w:p>
    <w:p w14:paraId="2D4CF0D5" w14:textId="714F32F6" w:rsidR="006076F6" w:rsidRPr="003D07E9" w:rsidRDefault="00FE01E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Farm maps, crop maps</w:t>
      </w:r>
      <w:r w:rsidR="00E90A38" w:rsidRPr="003D07E9">
        <w:rPr>
          <w:rFonts w:ascii="Times New Roman" w:hAnsi="Times New Roman" w:cs="Times New Roman"/>
          <w:sz w:val="24"/>
          <w:szCs w:val="24"/>
        </w:rPr>
        <w:t>,</w:t>
      </w:r>
      <w:r w:rsidRPr="003D07E9">
        <w:rPr>
          <w:rFonts w:ascii="Times New Roman" w:hAnsi="Times New Roman" w:cs="Times New Roman"/>
          <w:sz w:val="24"/>
          <w:szCs w:val="24"/>
        </w:rPr>
        <w:t xml:space="preserve"> and overview map (Village or community map) with the description of the farms and the facilities of all members. </w:t>
      </w:r>
    </w:p>
    <w:p w14:paraId="7BBFF584" w14:textId="77777777" w:rsidR="006076F6" w:rsidRPr="003D07E9" w:rsidRDefault="00375C2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production description, production and/or preparation specifications for products to which the application applies</w:t>
      </w:r>
      <w:r w:rsidR="006076F6" w:rsidRPr="003D07E9">
        <w:rPr>
          <w:rFonts w:ascii="Times New Roman" w:hAnsi="Times New Roman" w:cs="Times New Roman"/>
          <w:sz w:val="24"/>
          <w:szCs w:val="24"/>
        </w:rPr>
        <w:t>.</w:t>
      </w:r>
    </w:p>
    <w:p w14:paraId="0E3AB680" w14:textId="77777777" w:rsidR="006076F6" w:rsidRPr="003D07E9" w:rsidRDefault="00375C2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list of inputs (ingredients and agricultural substances)</w:t>
      </w:r>
      <w:r w:rsidR="006076F6" w:rsidRPr="003D07E9">
        <w:rPr>
          <w:rFonts w:ascii="Times New Roman" w:hAnsi="Times New Roman" w:cs="Times New Roman"/>
          <w:sz w:val="24"/>
          <w:szCs w:val="24"/>
        </w:rPr>
        <w:t>.</w:t>
      </w:r>
    </w:p>
    <w:p w14:paraId="7D78158D" w14:textId="77777777" w:rsidR="006076F6" w:rsidRPr="003D07E9" w:rsidRDefault="006076F6"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A </w:t>
      </w:r>
      <w:r w:rsidR="00375C29" w:rsidRPr="003D07E9">
        <w:rPr>
          <w:rFonts w:ascii="Times New Roman" w:hAnsi="Times New Roman" w:cs="Times New Roman"/>
          <w:sz w:val="24"/>
          <w:szCs w:val="24"/>
        </w:rPr>
        <w:t xml:space="preserve">copy of organic </w:t>
      </w:r>
      <w:r w:rsidR="00FE01E9" w:rsidRPr="003D07E9">
        <w:rPr>
          <w:rFonts w:ascii="Times New Roman" w:hAnsi="Times New Roman" w:cs="Times New Roman"/>
          <w:sz w:val="24"/>
          <w:szCs w:val="24"/>
        </w:rPr>
        <w:t xml:space="preserve">management </w:t>
      </w:r>
      <w:r w:rsidR="00375C29" w:rsidRPr="003D07E9">
        <w:rPr>
          <w:rFonts w:ascii="Times New Roman" w:hAnsi="Times New Roman" w:cs="Times New Roman"/>
          <w:sz w:val="24"/>
          <w:szCs w:val="24"/>
        </w:rPr>
        <w:t>production and/or preparation plans</w:t>
      </w:r>
    </w:p>
    <w:p w14:paraId="02DFC640" w14:textId="77777777" w:rsidR="006076F6" w:rsidRPr="003D07E9" w:rsidRDefault="006076F6"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A </w:t>
      </w:r>
      <w:r w:rsidR="00375C29" w:rsidRPr="003D07E9">
        <w:rPr>
          <w:rFonts w:ascii="Times New Roman" w:hAnsi="Times New Roman" w:cs="Times New Roman"/>
          <w:sz w:val="24"/>
          <w:szCs w:val="24"/>
        </w:rPr>
        <w:t>complete list of group members</w:t>
      </w:r>
      <w:r w:rsidR="00FE01E9" w:rsidRPr="003D07E9">
        <w:rPr>
          <w:rFonts w:ascii="Times New Roman" w:hAnsi="Times New Roman" w:cs="Times New Roman"/>
          <w:sz w:val="24"/>
          <w:szCs w:val="24"/>
        </w:rPr>
        <w:t xml:space="preserve"> (Approved farmer list) </w:t>
      </w:r>
      <w:r w:rsidRPr="003D07E9">
        <w:rPr>
          <w:rFonts w:ascii="Times New Roman" w:hAnsi="Times New Roman" w:cs="Times New Roman"/>
          <w:sz w:val="24"/>
          <w:szCs w:val="24"/>
        </w:rPr>
        <w:t>.</w:t>
      </w:r>
    </w:p>
    <w:p w14:paraId="5DC53AD2" w14:textId="1F9CA7AD" w:rsidR="006076F6" w:rsidRPr="003D07E9" w:rsidRDefault="00375C2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continuous verification of </w:t>
      </w:r>
      <w:r w:rsidR="00E90A38" w:rsidRPr="003D07E9">
        <w:rPr>
          <w:rFonts w:ascii="Times New Roman" w:hAnsi="Times New Roman" w:cs="Times New Roman"/>
          <w:sz w:val="24"/>
          <w:szCs w:val="24"/>
        </w:rPr>
        <w:t xml:space="preserve">the </w:t>
      </w:r>
      <w:r w:rsidRPr="003D07E9">
        <w:rPr>
          <w:rFonts w:ascii="Times New Roman" w:hAnsi="Times New Roman" w:cs="Times New Roman"/>
          <w:sz w:val="24"/>
          <w:szCs w:val="24"/>
        </w:rPr>
        <w:t>implementation of the internal inspections</w:t>
      </w:r>
      <w:r w:rsidR="006076F6" w:rsidRPr="003D07E9">
        <w:rPr>
          <w:rFonts w:ascii="Times New Roman" w:hAnsi="Times New Roman" w:cs="Times New Roman"/>
          <w:sz w:val="24"/>
          <w:szCs w:val="24"/>
        </w:rPr>
        <w:t xml:space="preserve"> and approval committee.</w:t>
      </w:r>
    </w:p>
    <w:p w14:paraId="6A2F697D" w14:textId="153583A9" w:rsidR="00375C29" w:rsidRPr="003D07E9" w:rsidRDefault="00375C29" w:rsidP="006D7F39">
      <w:pPr>
        <w:pStyle w:val="ListParagraph"/>
        <w:numPr>
          <w:ilvl w:val="0"/>
          <w:numId w:val="6"/>
        </w:numPr>
        <w:shd w:val="clear" w:color="auto" w:fill="FFFFFF"/>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summary of the internal inspection report</w:t>
      </w:r>
    </w:p>
    <w:p w14:paraId="6919D52E" w14:textId="425CDD13" w:rsidR="00CD7B93" w:rsidRPr="003D07E9" w:rsidRDefault="00CD7B93"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Initial certification</w:t>
      </w:r>
    </w:p>
    <w:p w14:paraId="3D7A61D6" w14:textId="772D9CB3" w:rsidR="00CD7B93" w:rsidRPr="003D07E9" w:rsidRDefault="00CD7B93" w:rsidP="006D7F39">
      <w:pPr>
        <w:pStyle w:val="Header"/>
        <w:numPr>
          <w:ilvl w:val="0"/>
          <w:numId w:val="20"/>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MS ASPL will evaluate the effectiveness of the internal control system to assess </w:t>
      </w:r>
      <w:r w:rsidR="000C4F5A" w:rsidRPr="003D07E9">
        <w:rPr>
          <w:rFonts w:ascii="Times New Roman" w:hAnsi="Times New Roman" w:cs="Times New Roman"/>
          <w:bCs/>
          <w:sz w:val="24"/>
          <w:szCs w:val="24"/>
        </w:rPr>
        <w:t xml:space="preserve">the </w:t>
      </w:r>
      <w:r w:rsidRPr="003D07E9">
        <w:rPr>
          <w:rFonts w:ascii="Times New Roman" w:hAnsi="Times New Roman" w:cs="Times New Roman"/>
          <w:bCs/>
          <w:sz w:val="24"/>
          <w:szCs w:val="24"/>
        </w:rPr>
        <w:t>compliance of all members with the COR requirements.</w:t>
      </w:r>
    </w:p>
    <w:p w14:paraId="3C825196" w14:textId="31263F19" w:rsidR="00CD7B93" w:rsidRPr="003D07E9" w:rsidRDefault="00CD7B93" w:rsidP="006D7F39">
      <w:pPr>
        <w:pStyle w:val="Header"/>
        <w:numPr>
          <w:ilvl w:val="0"/>
          <w:numId w:val="20"/>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certification inspection of the grower group by the MS ASPL will include an assessment of the risks to organic integrity within the grower group and the geographical location in which it functions. A sample of all sites under the grower group's responsibility will be subject to inspection visits by the MS ASPL to assess the effectiveness of the ICS. </w:t>
      </w:r>
    </w:p>
    <w:p w14:paraId="2B7033A8" w14:textId="6E80B963" w:rsidR="00CD7B93" w:rsidRPr="003D07E9" w:rsidRDefault="00CD7B93" w:rsidP="006D7F39">
      <w:pPr>
        <w:pStyle w:val="Header"/>
        <w:numPr>
          <w:ilvl w:val="0"/>
          <w:numId w:val="20"/>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The MS ASPL may justify exceptions to this rule based on risk assessment.</w:t>
      </w:r>
    </w:p>
    <w:p w14:paraId="4CEE2BB1" w14:textId="1C5E1682" w:rsidR="00CD7B93" w:rsidRPr="003D07E9" w:rsidRDefault="00CD7B93" w:rsidP="006D7F39">
      <w:pPr>
        <w:pStyle w:val="Header"/>
        <w:numPr>
          <w:ilvl w:val="0"/>
          <w:numId w:val="20"/>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percentage of </w:t>
      </w:r>
      <w:r w:rsidR="001C50CB" w:rsidRPr="003D07E9">
        <w:rPr>
          <w:rFonts w:ascii="Times New Roman" w:hAnsi="Times New Roman" w:cs="Times New Roman"/>
          <w:bCs/>
          <w:sz w:val="24"/>
          <w:szCs w:val="24"/>
        </w:rPr>
        <w:t xml:space="preserve">number of </w:t>
      </w:r>
      <w:r w:rsidRPr="003D07E9">
        <w:rPr>
          <w:rFonts w:ascii="Times New Roman" w:hAnsi="Times New Roman" w:cs="Times New Roman"/>
          <w:bCs/>
          <w:sz w:val="24"/>
          <w:szCs w:val="24"/>
        </w:rPr>
        <w:t xml:space="preserve">group members subject to the initial certification inspection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be based on the results of a risk assessment and the following calculations:</w:t>
      </w:r>
      <w:r w:rsidR="003D0B56" w:rsidRPr="003D07E9">
        <w:rPr>
          <w:rFonts w:ascii="Times New Roman" w:hAnsi="Times New Roman" w:cs="Times New Roman"/>
          <w:bCs/>
          <w:sz w:val="24"/>
          <w:szCs w:val="24"/>
        </w:rPr>
        <w:t xml:space="preserve"> </w:t>
      </w:r>
      <w:r w:rsidRPr="003D07E9">
        <w:rPr>
          <w:rFonts w:ascii="Times New Roman" w:hAnsi="Times New Roman" w:cs="Times New Roman"/>
          <w:bCs/>
          <w:sz w:val="24"/>
          <w:szCs w:val="24"/>
        </w:rPr>
        <w:t>Factors to define the risk as normal, medium</w:t>
      </w:r>
      <w:r w:rsidR="000C4F5A" w:rsidRPr="003D07E9">
        <w:rPr>
          <w:rFonts w:ascii="Times New Roman" w:hAnsi="Times New Roman" w:cs="Times New Roman"/>
          <w:bCs/>
          <w:sz w:val="24"/>
          <w:szCs w:val="24"/>
        </w:rPr>
        <w:t>,</w:t>
      </w:r>
      <w:r w:rsidRPr="003D07E9">
        <w:rPr>
          <w:rFonts w:ascii="Times New Roman" w:hAnsi="Times New Roman" w:cs="Times New Roman"/>
          <w:bCs/>
          <w:sz w:val="24"/>
          <w:szCs w:val="24"/>
        </w:rPr>
        <w:t xml:space="preserve"> and high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include:</w:t>
      </w:r>
    </w:p>
    <w:p w14:paraId="494CB111" w14:textId="1D82E332"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F</w:t>
      </w:r>
      <w:r w:rsidR="00CD7B93" w:rsidRPr="003D07E9">
        <w:rPr>
          <w:rFonts w:ascii="Times New Roman" w:hAnsi="Times New Roman" w:cs="Times New Roman"/>
          <w:bCs/>
          <w:sz w:val="24"/>
          <w:szCs w:val="24"/>
        </w:rPr>
        <w:t>actors related to the magnitude of the grower group</w:t>
      </w:r>
    </w:p>
    <w:p w14:paraId="73209876" w14:textId="326D6057"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lastRenderedPageBreak/>
        <w:t>O</w:t>
      </w:r>
      <w:r w:rsidR="00CD7B93" w:rsidRPr="003D07E9">
        <w:rPr>
          <w:rFonts w:ascii="Times New Roman" w:hAnsi="Times New Roman" w:cs="Times New Roman"/>
          <w:bCs/>
          <w:sz w:val="24"/>
          <w:szCs w:val="24"/>
        </w:rPr>
        <w:t>rganisation size and sites' size</w:t>
      </w:r>
    </w:p>
    <w:p w14:paraId="4485CA5F" w14:textId="1C41AF99"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V</w:t>
      </w:r>
      <w:r w:rsidR="00CD7B93" w:rsidRPr="003D07E9">
        <w:rPr>
          <w:rFonts w:ascii="Times New Roman" w:hAnsi="Times New Roman" w:cs="Times New Roman"/>
          <w:bCs/>
          <w:sz w:val="24"/>
          <w:szCs w:val="24"/>
        </w:rPr>
        <w:t>alue of the products</w:t>
      </w:r>
    </w:p>
    <w:p w14:paraId="5BB180BE" w14:textId="488BE42E"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N</w:t>
      </w:r>
      <w:r w:rsidR="00CD7B93" w:rsidRPr="003D07E9">
        <w:rPr>
          <w:rFonts w:ascii="Times New Roman" w:hAnsi="Times New Roman" w:cs="Times New Roman"/>
          <w:bCs/>
          <w:sz w:val="24"/>
          <w:szCs w:val="24"/>
        </w:rPr>
        <w:t>umbers of years the grower group has functioned</w:t>
      </w:r>
    </w:p>
    <w:p w14:paraId="2630A9DC" w14:textId="0D7028C7" w:rsidR="001C50CB"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N</w:t>
      </w:r>
      <w:r w:rsidR="00CD7B93" w:rsidRPr="003D07E9">
        <w:rPr>
          <w:rFonts w:ascii="Times New Roman" w:hAnsi="Times New Roman" w:cs="Times New Roman"/>
          <w:bCs/>
          <w:sz w:val="24"/>
          <w:szCs w:val="24"/>
        </w:rPr>
        <w:t>umber of new members registered yearly</w:t>
      </w:r>
    </w:p>
    <w:p w14:paraId="33F1133F" w14:textId="77777777" w:rsidR="001C50CB" w:rsidRPr="003D07E9" w:rsidRDefault="001C50CB" w:rsidP="006D7F39">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volume and value of the production </w:t>
      </w:r>
    </w:p>
    <w:p w14:paraId="60923924" w14:textId="6BCB8953" w:rsidR="001C50CB" w:rsidRPr="003D07E9" w:rsidRDefault="001C50CB" w:rsidP="006D7F39">
      <w:pPr>
        <w:pStyle w:val="ListParagraph"/>
        <w:numPr>
          <w:ilvl w:val="0"/>
          <w:numId w:val="21"/>
        </w:numPr>
        <w:autoSpaceDE w:val="0"/>
        <w:autoSpaceDN w:val="0"/>
        <w:adjustRightInd w:val="0"/>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The type of non-compliances </w:t>
      </w:r>
    </w:p>
    <w:p w14:paraId="25FAD14B" w14:textId="420A51C7"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S</w:t>
      </w:r>
      <w:r w:rsidR="00CD7B93" w:rsidRPr="003D07E9">
        <w:rPr>
          <w:rFonts w:ascii="Times New Roman" w:hAnsi="Times New Roman" w:cs="Times New Roman"/>
          <w:bCs/>
          <w:sz w:val="24"/>
          <w:szCs w:val="24"/>
        </w:rPr>
        <w:t>taff turnover</w:t>
      </w:r>
    </w:p>
    <w:p w14:paraId="223BFC12" w14:textId="508F5475"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T</w:t>
      </w:r>
      <w:r w:rsidR="00CD7B93" w:rsidRPr="003D07E9">
        <w:rPr>
          <w:rFonts w:ascii="Times New Roman" w:hAnsi="Times New Roman" w:cs="Times New Roman"/>
          <w:bCs/>
          <w:sz w:val="24"/>
          <w:szCs w:val="24"/>
        </w:rPr>
        <w:t>he management structure of the internal control system</w:t>
      </w:r>
    </w:p>
    <w:p w14:paraId="1BA691AC" w14:textId="2EFAB5A3"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F</w:t>
      </w:r>
      <w:r w:rsidR="00CD7B93" w:rsidRPr="003D07E9">
        <w:rPr>
          <w:rFonts w:ascii="Times New Roman" w:hAnsi="Times New Roman" w:cs="Times New Roman"/>
          <w:bCs/>
          <w:sz w:val="24"/>
          <w:szCs w:val="24"/>
        </w:rPr>
        <w:t>actors related to the characteristics of th</w:t>
      </w:r>
      <w:r w:rsidRPr="003D07E9">
        <w:rPr>
          <w:rFonts w:ascii="Times New Roman" w:hAnsi="Times New Roman" w:cs="Times New Roman"/>
          <w:bCs/>
          <w:sz w:val="24"/>
          <w:szCs w:val="24"/>
        </w:rPr>
        <w:t xml:space="preserve">e </w:t>
      </w:r>
      <w:r w:rsidR="003D0B56" w:rsidRPr="003D07E9">
        <w:rPr>
          <w:rFonts w:ascii="Times New Roman" w:hAnsi="Times New Roman" w:cs="Times New Roman"/>
          <w:bCs/>
          <w:sz w:val="24"/>
          <w:szCs w:val="24"/>
        </w:rPr>
        <w:t>organization</w:t>
      </w:r>
      <w:r w:rsidRPr="003D07E9">
        <w:rPr>
          <w:rFonts w:ascii="Times New Roman" w:hAnsi="Times New Roman" w:cs="Times New Roman"/>
          <w:bCs/>
          <w:sz w:val="24"/>
          <w:szCs w:val="24"/>
        </w:rPr>
        <w:t>.</w:t>
      </w:r>
    </w:p>
    <w:p w14:paraId="64CBC162" w14:textId="67A082BC"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V</w:t>
      </w:r>
      <w:r w:rsidR="00CD7B93" w:rsidRPr="003D07E9">
        <w:rPr>
          <w:rFonts w:ascii="Times New Roman" w:hAnsi="Times New Roman" w:cs="Times New Roman"/>
          <w:bCs/>
          <w:sz w:val="24"/>
          <w:szCs w:val="24"/>
        </w:rPr>
        <w:t>ariations in the product systems</w:t>
      </w:r>
    </w:p>
    <w:p w14:paraId="666F100F" w14:textId="17BD17C7"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R</w:t>
      </w:r>
      <w:r w:rsidR="00CD7B93" w:rsidRPr="003D07E9">
        <w:rPr>
          <w:rFonts w:ascii="Times New Roman" w:hAnsi="Times New Roman" w:cs="Times New Roman"/>
          <w:bCs/>
          <w:sz w:val="24"/>
          <w:szCs w:val="24"/>
        </w:rPr>
        <w:t>isks for intermingling and/or contamination</w:t>
      </w:r>
    </w:p>
    <w:p w14:paraId="0C7EA3C3" w14:textId="345C37BF"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G</w:t>
      </w:r>
      <w:r w:rsidR="00CD7B93" w:rsidRPr="003D07E9">
        <w:rPr>
          <w:rFonts w:ascii="Times New Roman" w:hAnsi="Times New Roman" w:cs="Times New Roman"/>
          <w:bCs/>
          <w:sz w:val="24"/>
          <w:szCs w:val="24"/>
        </w:rPr>
        <w:t>eographical dispersion of the sites</w:t>
      </w:r>
    </w:p>
    <w:p w14:paraId="035B9E47" w14:textId="6B7DE472" w:rsidR="00CD7B93" w:rsidRPr="003D07E9" w:rsidRDefault="000C4F5A" w:rsidP="006D7F39">
      <w:pPr>
        <w:pStyle w:val="Header"/>
        <w:numPr>
          <w:ilvl w:val="0"/>
          <w:numId w:val="21"/>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D</w:t>
      </w:r>
      <w:r w:rsidR="00CD7B93" w:rsidRPr="003D07E9">
        <w:rPr>
          <w:rFonts w:ascii="Times New Roman" w:hAnsi="Times New Roman" w:cs="Times New Roman"/>
          <w:bCs/>
          <w:sz w:val="24"/>
          <w:szCs w:val="24"/>
        </w:rPr>
        <w:t>egree of uniformity among the production units, sites or facilities</w:t>
      </w:r>
    </w:p>
    <w:p w14:paraId="7207C872" w14:textId="4FDDC105"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For normal risk situation, the percentage of group members subject to the initial certification inspection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not be lower than the </w:t>
      </w:r>
      <w:r w:rsidRPr="003D07E9">
        <w:rPr>
          <w:rFonts w:ascii="Times New Roman" w:hAnsi="Times New Roman" w:cs="Times New Roman"/>
          <w:b/>
          <w:bCs/>
          <w:sz w:val="24"/>
          <w:szCs w:val="24"/>
        </w:rPr>
        <w:t>square root of the total number of units</w:t>
      </w:r>
      <w:r w:rsidRPr="003D07E9">
        <w:rPr>
          <w:rFonts w:ascii="Times New Roman" w:hAnsi="Times New Roman" w:cs="Times New Roman"/>
          <w:bCs/>
          <w:sz w:val="24"/>
          <w:szCs w:val="24"/>
        </w:rPr>
        <w:t xml:space="preserve"> under the responsibility of the group.</w:t>
      </w:r>
    </w:p>
    <w:p w14:paraId="7F7DE3E7" w14:textId="77777777"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If the risk is medium, the resulting number will be </w:t>
      </w:r>
      <w:r w:rsidRPr="003D07E9">
        <w:rPr>
          <w:rFonts w:ascii="Times New Roman" w:hAnsi="Times New Roman" w:cs="Times New Roman"/>
          <w:b/>
          <w:bCs/>
          <w:sz w:val="24"/>
          <w:szCs w:val="24"/>
        </w:rPr>
        <w:t>multiplied by 1.2</w:t>
      </w:r>
      <w:r w:rsidRPr="003D07E9">
        <w:rPr>
          <w:rFonts w:ascii="Times New Roman" w:hAnsi="Times New Roman" w:cs="Times New Roman"/>
          <w:bCs/>
          <w:sz w:val="24"/>
          <w:szCs w:val="24"/>
        </w:rPr>
        <w:t>.</w:t>
      </w:r>
    </w:p>
    <w:p w14:paraId="1BDC65CB" w14:textId="77777777"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If the risk is high, the resulting number will be </w:t>
      </w:r>
      <w:r w:rsidRPr="003D07E9">
        <w:rPr>
          <w:rFonts w:ascii="Times New Roman" w:hAnsi="Times New Roman" w:cs="Times New Roman"/>
          <w:b/>
          <w:bCs/>
          <w:sz w:val="24"/>
          <w:szCs w:val="24"/>
        </w:rPr>
        <w:t>multiplied by 1.4</w:t>
      </w:r>
      <w:r w:rsidRPr="003D07E9">
        <w:rPr>
          <w:rFonts w:ascii="Times New Roman" w:hAnsi="Times New Roman" w:cs="Times New Roman"/>
          <w:bCs/>
          <w:sz w:val="24"/>
          <w:szCs w:val="24"/>
        </w:rPr>
        <w:t>.</w:t>
      </w:r>
    </w:p>
    <w:p w14:paraId="6A08EF21" w14:textId="77777777"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All calculation totals ending with decimals are to be rounded up.</w:t>
      </w:r>
    </w:p>
    <w:p w14:paraId="68575DFE" w14:textId="5805BED2"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MS ASPL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assign auditors/ inspectors who have appropriate training on inspection of internal control systems.</w:t>
      </w:r>
    </w:p>
    <w:p w14:paraId="5E2AC80D" w14:textId="2A9E35F9" w:rsidR="00CD7B93" w:rsidRPr="003D07E9" w:rsidRDefault="00CD7B93" w:rsidP="006D7F39">
      <w:pPr>
        <w:pStyle w:val="Header"/>
        <w:numPr>
          <w:ilvl w:val="0"/>
          <w:numId w:val="22"/>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During the certification inspection the auditors/ inspectors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determine whether:</w:t>
      </w:r>
    </w:p>
    <w:p w14:paraId="13B8FB49" w14:textId="77777777" w:rsidR="00CD7B93" w:rsidRPr="003D07E9" w:rsidRDefault="00CD7B93"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all internal control documentation is in place</w:t>
      </w:r>
    </w:p>
    <w:p w14:paraId="1CE12107" w14:textId="77777777" w:rsidR="00CD7B93" w:rsidRPr="003D07E9" w:rsidRDefault="00CD7B93"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internal inspections of all group members have been carried out annually</w:t>
      </w:r>
    </w:p>
    <w:p w14:paraId="6D21DF03" w14:textId="77777777" w:rsidR="000C4F5A" w:rsidRPr="003D07E9" w:rsidRDefault="00CD7B93"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 xml:space="preserve"> new group members are only included after successful resolution of any NCs found during the internal inspection, according to the procedures agreed with the MS ASPL</w:t>
      </w:r>
      <w:r w:rsidR="000C4F5A" w:rsidRPr="003D07E9">
        <w:rPr>
          <w:rFonts w:ascii="Times New Roman" w:hAnsi="Times New Roman" w:cs="Times New Roman"/>
          <w:bCs/>
          <w:sz w:val="24"/>
          <w:szCs w:val="24"/>
        </w:rPr>
        <w:t>.</w:t>
      </w:r>
    </w:p>
    <w:p w14:paraId="2E06FEAF" w14:textId="01494621" w:rsidR="000C4F5A" w:rsidRPr="003D07E9" w:rsidRDefault="000C4F5A"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A</w:t>
      </w:r>
      <w:r w:rsidR="00CD7B93" w:rsidRPr="003D07E9">
        <w:rPr>
          <w:rFonts w:ascii="Times New Roman" w:hAnsi="Times New Roman" w:cs="Times New Roman"/>
          <w:bCs/>
          <w:sz w:val="24"/>
          <w:szCs w:val="24"/>
        </w:rPr>
        <w:t xml:space="preserve">ll noncompliance </w:t>
      </w:r>
      <w:r w:rsidRPr="003D07E9">
        <w:rPr>
          <w:rFonts w:ascii="Times New Roman" w:hAnsi="Times New Roman" w:cs="Times New Roman"/>
          <w:bCs/>
          <w:sz w:val="24"/>
          <w:szCs w:val="24"/>
        </w:rPr>
        <w:t>has</w:t>
      </w:r>
      <w:r w:rsidR="00CD7B93" w:rsidRPr="003D07E9">
        <w:rPr>
          <w:rFonts w:ascii="Times New Roman" w:hAnsi="Times New Roman" w:cs="Times New Roman"/>
          <w:bCs/>
          <w:sz w:val="24"/>
          <w:szCs w:val="24"/>
        </w:rPr>
        <w:t xml:space="preserve"> been dealt with appropriately by the internal control system</w:t>
      </w:r>
      <w:r w:rsidRPr="003D07E9">
        <w:rPr>
          <w:rFonts w:ascii="Times New Roman" w:hAnsi="Times New Roman" w:cs="Times New Roman"/>
          <w:bCs/>
          <w:sz w:val="24"/>
          <w:szCs w:val="24"/>
        </w:rPr>
        <w:t>.</w:t>
      </w:r>
    </w:p>
    <w:p w14:paraId="77D75178" w14:textId="2E9E943B" w:rsidR="000C4F5A" w:rsidRPr="003D07E9" w:rsidRDefault="000C4F5A"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I</w:t>
      </w:r>
      <w:r w:rsidR="00CD7B93" w:rsidRPr="003D07E9">
        <w:rPr>
          <w:rFonts w:ascii="Times New Roman" w:hAnsi="Times New Roman" w:cs="Times New Roman"/>
          <w:bCs/>
          <w:sz w:val="24"/>
          <w:szCs w:val="24"/>
        </w:rPr>
        <w:t>nspection records have been maintained</w:t>
      </w:r>
      <w:r w:rsidR="009F16BD" w:rsidRPr="003D07E9">
        <w:rPr>
          <w:rFonts w:ascii="Times New Roman" w:hAnsi="Times New Roman" w:cs="Times New Roman"/>
          <w:bCs/>
          <w:sz w:val="24"/>
          <w:szCs w:val="24"/>
        </w:rPr>
        <w:t xml:space="preserve"> up to date </w:t>
      </w:r>
      <w:r w:rsidR="00CD7B93" w:rsidRPr="003D07E9">
        <w:rPr>
          <w:rFonts w:ascii="Times New Roman" w:hAnsi="Times New Roman" w:cs="Times New Roman"/>
          <w:bCs/>
          <w:sz w:val="24"/>
          <w:szCs w:val="24"/>
        </w:rPr>
        <w:t xml:space="preserve"> by the internal control syste</w:t>
      </w:r>
      <w:r w:rsidR="00572BC2" w:rsidRPr="003D07E9">
        <w:rPr>
          <w:rFonts w:ascii="Times New Roman" w:hAnsi="Times New Roman" w:cs="Times New Roman"/>
          <w:bCs/>
          <w:sz w:val="24"/>
          <w:szCs w:val="24"/>
        </w:rPr>
        <w:t>m</w:t>
      </w:r>
      <w:r w:rsidRPr="003D07E9">
        <w:rPr>
          <w:rFonts w:ascii="Times New Roman" w:hAnsi="Times New Roman" w:cs="Times New Roman"/>
          <w:bCs/>
          <w:sz w:val="24"/>
          <w:szCs w:val="24"/>
        </w:rPr>
        <w:t>.</w:t>
      </w:r>
    </w:p>
    <w:p w14:paraId="3C68C2F2" w14:textId="79E7FE55" w:rsidR="00CD7B93" w:rsidRPr="003D07E9" w:rsidRDefault="00CD7B93" w:rsidP="006D7F39">
      <w:pPr>
        <w:pStyle w:val="Header"/>
        <w:numPr>
          <w:ilvl w:val="0"/>
          <w:numId w:val="23"/>
        </w:numPr>
        <w:spacing w:line="360" w:lineRule="auto"/>
        <w:ind w:left="851"/>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auditors/ inspectors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carry out a witness audit to determine whether the inspections of the internal control system are conducted as written</w:t>
      </w:r>
      <w:r w:rsidR="001C50CB" w:rsidRPr="003D07E9">
        <w:rPr>
          <w:rFonts w:ascii="Times New Roman" w:hAnsi="Times New Roman" w:cs="Times New Roman"/>
          <w:bCs/>
          <w:sz w:val="24"/>
          <w:szCs w:val="24"/>
        </w:rPr>
        <w:t xml:space="preserve"> by ICS manager.</w:t>
      </w:r>
    </w:p>
    <w:p w14:paraId="4BA6C351" w14:textId="33484444" w:rsidR="00CD7B93" w:rsidRPr="003D07E9" w:rsidRDefault="00CD7B93"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Maintenance of certification</w:t>
      </w:r>
    </w:p>
    <w:p w14:paraId="74137B36" w14:textId="1F67118A" w:rsidR="00572BC2" w:rsidRPr="003D07E9" w:rsidRDefault="00CD7B93" w:rsidP="006D7F39">
      <w:pPr>
        <w:pStyle w:val="Header"/>
        <w:numPr>
          <w:ilvl w:val="0"/>
          <w:numId w:val="24"/>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lastRenderedPageBreak/>
        <w:t xml:space="preserve">Each year the MS ASPL </w:t>
      </w:r>
      <w:r w:rsidR="00572BC2"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define and justify a risk-based sample of members subject to annual inspection to assess the effectiveness of the ICS.</w:t>
      </w:r>
      <w:r w:rsidR="009F16BD" w:rsidRPr="003D07E9">
        <w:rPr>
          <w:rFonts w:ascii="Times New Roman" w:hAnsi="Times New Roman" w:cs="Times New Roman"/>
          <w:bCs/>
          <w:sz w:val="24"/>
          <w:szCs w:val="24"/>
        </w:rPr>
        <w:t xml:space="preserve"> The minimum number of members  subject to annual CB inspection shall be square root of the total number of members multiplied by 1.5.</w:t>
      </w:r>
    </w:p>
    <w:p w14:paraId="5018A3D0" w14:textId="5B048735" w:rsidR="009F16BD" w:rsidRPr="003D07E9" w:rsidRDefault="009F16BD" w:rsidP="006D7F39">
      <w:pPr>
        <w:pStyle w:val="Header"/>
        <w:numPr>
          <w:ilvl w:val="0"/>
          <w:numId w:val="24"/>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In cases of high risk members the MSASPL  may increase the number of group members subject to annual inspection to at least 2 times the square root of the number of the members in the grower group (for example, ICS has issued a lot of internal sanctions, or a lot of new members).</w:t>
      </w:r>
    </w:p>
    <w:p w14:paraId="20892F86" w14:textId="363DE7D8" w:rsidR="00572BC2" w:rsidRPr="003D07E9" w:rsidRDefault="00CD7B93" w:rsidP="006D7F39">
      <w:pPr>
        <w:pStyle w:val="Header"/>
        <w:numPr>
          <w:ilvl w:val="0"/>
          <w:numId w:val="24"/>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members visited by the MS ASPL </w:t>
      </w:r>
      <w:r w:rsidR="00344DFC"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be predominantly different from 1 year to another. In additio</w:t>
      </w:r>
      <w:r w:rsidR="00572BC2" w:rsidRPr="003D07E9">
        <w:rPr>
          <w:rFonts w:ascii="Times New Roman" w:hAnsi="Times New Roman" w:cs="Times New Roman"/>
          <w:bCs/>
          <w:sz w:val="24"/>
          <w:szCs w:val="24"/>
        </w:rPr>
        <w:t>n to the risk factors defined as above</w:t>
      </w:r>
      <w:r w:rsidRPr="003D07E9">
        <w:rPr>
          <w:rFonts w:ascii="Times New Roman" w:hAnsi="Times New Roman" w:cs="Times New Roman"/>
          <w:bCs/>
          <w:sz w:val="24"/>
          <w:szCs w:val="24"/>
        </w:rPr>
        <w:t>, the MS ASPLs may consider the following selection criteria when selecting the sites being subject to visits:</w:t>
      </w:r>
    </w:p>
    <w:p w14:paraId="14FB43BC" w14:textId="49F0F29C" w:rsidR="00CD7B93" w:rsidRPr="003D07E9" w:rsidRDefault="00CD7B93" w:rsidP="006D7F39">
      <w:pPr>
        <w:pStyle w:val="Header"/>
        <w:numPr>
          <w:ilvl w:val="0"/>
          <w:numId w:val="25"/>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results from internal control system inspection</w:t>
      </w:r>
    </w:p>
    <w:p w14:paraId="0662507A" w14:textId="77777777" w:rsidR="00CD7B93" w:rsidRPr="003D07E9" w:rsidRDefault="00CD7B93" w:rsidP="006D7F39">
      <w:pPr>
        <w:pStyle w:val="Header"/>
        <w:numPr>
          <w:ilvl w:val="0"/>
          <w:numId w:val="25"/>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complaint files</w:t>
      </w:r>
    </w:p>
    <w:p w14:paraId="04B60F3F" w14:textId="77777777" w:rsidR="00CD7B93" w:rsidRPr="003D07E9" w:rsidRDefault="00CD7B93" w:rsidP="006D7F39">
      <w:pPr>
        <w:pStyle w:val="Header"/>
        <w:numPr>
          <w:ilvl w:val="0"/>
          <w:numId w:val="25"/>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significant variations of the sites' size</w:t>
      </w:r>
    </w:p>
    <w:p w14:paraId="57739CD5" w14:textId="77777777" w:rsidR="00CD7B93" w:rsidRPr="003D07E9" w:rsidRDefault="00CD7B93" w:rsidP="006D7F39">
      <w:pPr>
        <w:pStyle w:val="Header"/>
        <w:numPr>
          <w:ilvl w:val="0"/>
          <w:numId w:val="25"/>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modifications since the last certification</w:t>
      </w:r>
    </w:p>
    <w:p w14:paraId="62C14E94" w14:textId="28FBB742" w:rsidR="00572BC2" w:rsidRPr="003D07E9" w:rsidRDefault="00CD7B93" w:rsidP="006D7F39">
      <w:pPr>
        <w:pStyle w:val="Header"/>
        <w:numPr>
          <w:ilvl w:val="0"/>
          <w:numId w:val="26"/>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MS ASPL </w:t>
      </w:r>
      <w:r w:rsidR="00572BC2"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ensure that the grower group maintains an updated list of all members and informs the MS ASPL in a timely manner anytime there are changes to the status of the members and changes to the group as a whole.</w:t>
      </w:r>
    </w:p>
    <w:p w14:paraId="0C0CAD6D" w14:textId="289FAAE9" w:rsidR="00CD7B93" w:rsidRPr="003D07E9" w:rsidRDefault="00CD7B93" w:rsidP="006D7F39">
      <w:pPr>
        <w:pStyle w:val="Header"/>
        <w:numPr>
          <w:ilvl w:val="0"/>
          <w:numId w:val="26"/>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 xml:space="preserve">The MS ASPL </w:t>
      </w:r>
      <w:r w:rsidR="00572BC2" w:rsidRPr="003D07E9">
        <w:rPr>
          <w:rFonts w:ascii="Times New Roman" w:hAnsi="Times New Roman" w:cs="Times New Roman"/>
          <w:bCs/>
          <w:sz w:val="24"/>
          <w:szCs w:val="24"/>
        </w:rPr>
        <w:t>will</w:t>
      </w:r>
      <w:r w:rsidRPr="003D07E9">
        <w:rPr>
          <w:rFonts w:ascii="Times New Roman" w:hAnsi="Times New Roman" w:cs="Times New Roman"/>
          <w:bCs/>
          <w:sz w:val="24"/>
          <w:szCs w:val="24"/>
        </w:rPr>
        <w:t xml:space="preserve"> ensure that the grower group has established procedures for adding new members to the grower group.</w:t>
      </w:r>
    </w:p>
    <w:p w14:paraId="0583BFEB" w14:textId="2C9E1560" w:rsidR="00344DFC" w:rsidRPr="003D07E9" w:rsidRDefault="00344DFC"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Records</w:t>
      </w:r>
    </w:p>
    <w:p w14:paraId="1D7EDABA" w14:textId="77777777" w:rsidR="00344DFC" w:rsidRPr="003D07E9" w:rsidRDefault="00344DFC" w:rsidP="006D7F39">
      <w:pPr>
        <w:pStyle w:val="Header"/>
        <w:numPr>
          <w:ilvl w:val="0"/>
          <w:numId w:val="27"/>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The MS ASPL will ensure that the grower group has record-keeping protocols for the individual production units, sites, or facilities within a grower group.</w:t>
      </w:r>
    </w:p>
    <w:p w14:paraId="6625A14B" w14:textId="2699E172" w:rsidR="00344DFC" w:rsidRPr="003D07E9" w:rsidRDefault="00344DFC" w:rsidP="006D7F39">
      <w:pPr>
        <w:pStyle w:val="Header"/>
        <w:numPr>
          <w:ilvl w:val="0"/>
          <w:numId w:val="27"/>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The MS ASPL will maintain records of sample inspection to ensure that over time, the inspections are representative of the grower group as a whole and take into account any previously identified risk.</w:t>
      </w:r>
    </w:p>
    <w:p w14:paraId="21215BFA" w14:textId="614D7620" w:rsidR="00344DFC" w:rsidRPr="003D07E9" w:rsidRDefault="00344DFC"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Certification documents</w:t>
      </w:r>
    </w:p>
    <w:p w14:paraId="5D65E392" w14:textId="652B3409" w:rsidR="00CD7B93" w:rsidRPr="003D07E9" w:rsidRDefault="00344DFC" w:rsidP="006D7F39">
      <w:pPr>
        <w:pStyle w:val="Header"/>
        <w:numPr>
          <w:ilvl w:val="0"/>
          <w:numId w:val="28"/>
        </w:numPr>
        <w:spacing w:line="360" w:lineRule="auto"/>
        <w:jc w:val="both"/>
        <w:rPr>
          <w:rFonts w:ascii="Times New Roman" w:hAnsi="Times New Roman" w:cs="Times New Roman"/>
          <w:bCs/>
          <w:sz w:val="24"/>
          <w:szCs w:val="24"/>
        </w:rPr>
      </w:pPr>
      <w:r w:rsidRPr="003D07E9">
        <w:rPr>
          <w:rFonts w:ascii="Times New Roman" w:hAnsi="Times New Roman" w:cs="Times New Roman"/>
          <w:bCs/>
          <w:sz w:val="24"/>
          <w:szCs w:val="24"/>
        </w:rPr>
        <w:t>The MS ASPL will provide certification documents to the grower group as a whole. Members within a grower group that have had its operations or product certified cannot possess individual certificates unless that member has obtained its own certification in</w:t>
      </w:r>
      <w:r w:rsidR="009F16BD" w:rsidRPr="003D07E9">
        <w:rPr>
          <w:rFonts w:ascii="Times New Roman" w:hAnsi="Times New Roman" w:cs="Times New Roman"/>
          <w:bCs/>
          <w:sz w:val="24"/>
          <w:szCs w:val="24"/>
        </w:rPr>
        <w:t>dependent from the grower group for a different product.</w:t>
      </w:r>
    </w:p>
    <w:p w14:paraId="42A39BAD" w14:textId="77777777" w:rsidR="009E29B1" w:rsidRPr="003D07E9" w:rsidRDefault="009E29B1"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lastRenderedPageBreak/>
        <w:t>Suspension and Cancellation</w:t>
      </w:r>
    </w:p>
    <w:p w14:paraId="01AA9B6B" w14:textId="21D92FE7" w:rsidR="009E29B1" w:rsidRPr="003D07E9" w:rsidRDefault="009E29B1" w:rsidP="009E29B1">
      <w:pPr>
        <w:pStyle w:val="Header"/>
        <w:spacing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1.The MSASPL shall hold the grower group as a whole responsible for the compliance of all members.</w:t>
      </w:r>
    </w:p>
    <w:p w14:paraId="2150C173" w14:textId="05E231E2" w:rsidR="009E29B1" w:rsidRPr="003D07E9" w:rsidRDefault="009E29B1" w:rsidP="009E29B1">
      <w:pPr>
        <w:pStyle w:val="Header"/>
        <w:spacing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xml:space="preserve"> 2.The MSASPL have a documented suspension policy in the event of noncompliance.(</w:t>
      </w:r>
      <w:r w:rsidRPr="003D07E9">
        <w:rPr>
          <w:rFonts w:ascii="Times New Roman" w:hAnsi="Times New Roman" w:cs="Times New Roman"/>
          <w:sz w:val="24"/>
          <w:szCs w:val="24"/>
        </w:rPr>
        <w:t>ASPL-CD-PR-20)</w:t>
      </w:r>
    </w:p>
    <w:p w14:paraId="25CA83E8" w14:textId="164FD189" w:rsidR="009E29B1" w:rsidRPr="003D07E9" w:rsidRDefault="009E29B1" w:rsidP="009E29B1">
      <w:pPr>
        <w:pStyle w:val="Header"/>
        <w:spacing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3. The MSASPL</w:t>
      </w:r>
      <w:r w:rsidR="00976845" w:rsidRPr="003D07E9">
        <w:rPr>
          <w:rFonts w:ascii="Times New Roman" w:hAnsi="Times New Roman" w:cs="Times New Roman"/>
          <w:sz w:val="24"/>
          <w:szCs w:val="24"/>
          <w:lang w:val="en-US"/>
        </w:rPr>
        <w:t xml:space="preserve"> </w:t>
      </w:r>
      <w:r w:rsidRPr="003D07E9">
        <w:rPr>
          <w:rFonts w:ascii="Times New Roman" w:hAnsi="Times New Roman" w:cs="Times New Roman"/>
          <w:sz w:val="24"/>
          <w:szCs w:val="24"/>
          <w:lang w:val="en-US"/>
        </w:rPr>
        <w:t>shall suspends or cancels the certification granted to the grower group as a whole, in accordance with part 13 of the SFCR, in cases where the grower group's internal control system fails to act on these non</w:t>
      </w:r>
      <w:r w:rsidR="00976845" w:rsidRPr="003D07E9">
        <w:rPr>
          <w:rFonts w:ascii="Times New Roman" w:hAnsi="Times New Roman" w:cs="Times New Roman"/>
          <w:sz w:val="24"/>
          <w:szCs w:val="24"/>
          <w:lang w:val="en-US"/>
        </w:rPr>
        <w:t xml:space="preserve"> </w:t>
      </w:r>
      <w:r w:rsidRPr="003D07E9">
        <w:rPr>
          <w:rFonts w:ascii="Times New Roman" w:hAnsi="Times New Roman" w:cs="Times New Roman"/>
          <w:sz w:val="24"/>
          <w:szCs w:val="24"/>
          <w:lang w:val="en-US"/>
        </w:rPr>
        <w:t>compliances.</w:t>
      </w:r>
    </w:p>
    <w:p w14:paraId="40DB583D" w14:textId="29AB2581" w:rsidR="00E90A38" w:rsidRPr="003D07E9" w:rsidRDefault="00E90A38"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Certification Application</w:t>
      </w:r>
    </w:p>
    <w:p w14:paraId="780BC1FD" w14:textId="77777777"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An applicant will contact </w:t>
      </w:r>
      <w:r w:rsidRPr="003D07E9">
        <w:rPr>
          <w:rFonts w:ascii="Times New Roman" w:hAnsi="Times New Roman" w:cs="Times New Roman"/>
          <w:color w:val="000000"/>
          <w:sz w:val="24"/>
          <w:szCs w:val="24"/>
        </w:rPr>
        <w:t xml:space="preserve">MS </w:t>
      </w:r>
      <w:r w:rsidRPr="003D07E9">
        <w:rPr>
          <w:rFonts w:ascii="Times New Roman" w:hAnsi="Times New Roman" w:cs="Times New Roman"/>
          <w:color w:val="000000"/>
          <w:sz w:val="24"/>
          <w:szCs w:val="24"/>
          <w:lang w:val="en-US"/>
        </w:rPr>
        <w:t>Agroland Services Private. Limited</w:t>
      </w:r>
      <w:r w:rsidRPr="003D07E9">
        <w:rPr>
          <w:rFonts w:ascii="Times New Roman" w:hAnsi="Times New Roman" w:cs="Times New Roman"/>
          <w:sz w:val="24"/>
          <w:szCs w:val="24"/>
          <w:lang w:val="en-US" w:bidi="he-IL"/>
        </w:rPr>
        <w:t xml:space="preserve">. office through email, website, or visiting office or any other communication medium. </w:t>
      </w:r>
    </w:p>
    <w:p w14:paraId="55DBB3C0" w14:textId="0E0A06AD" w:rsidR="00976845"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On receipt of applicant queries, </w:t>
      </w:r>
      <w:r w:rsidRPr="003D07E9">
        <w:rPr>
          <w:rFonts w:ascii="Times New Roman" w:hAnsi="Times New Roman" w:cs="Times New Roman"/>
          <w:color w:val="000000"/>
          <w:sz w:val="24"/>
          <w:szCs w:val="24"/>
        </w:rPr>
        <w:t xml:space="preserve">MS </w:t>
      </w:r>
      <w:r w:rsidRPr="003D07E9">
        <w:rPr>
          <w:rFonts w:ascii="Times New Roman" w:hAnsi="Times New Roman" w:cs="Times New Roman"/>
          <w:color w:val="000000"/>
          <w:sz w:val="24"/>
          <w:szCs w:val="24"/>
          <w:lang w:val="en-US"/>
        </w:rPr>
        <w:t>Agroland Services Private. Limited</w:t>
      </w:r>
      <w:r w:rsidRPr="003D07E9">
        <w:rPr>
          <w:rFonts w:ascii="Times New Roman" w:hAnsi="Times New Roman" w:cs="Times New Roman"/>
          <w:sz w:val="24"/>
          <w:szCs w:val="24"/>
          <w:lang w:val="en-US" w:bidi="he-IL"/>
        </w:rPr>
        <w:t>. will provide an initial inquiry form (</w:t>
      </w:r>
      <w:r w:rsidRPr="003D07E9">
        <w:rPr>
          <w:rFonts w:ascii="Times New Roman" w:hAnsi="Times New Roman" w:cs="Times New Roman"/>
          <w:sz w:val="24"/>
          <w:szCs w:val="24"/>
        </w:rPr>
        <w:t>ASPL-CD-FR-42</w:t>
      </w:r>
      <w:r w:rsidRPr="003D07E9">
        <w:rPr>
          <w:rFonts w:ascii="Times New Roman" w:hAnsi="Times New Roman" w:cs="Times New Roman"/>
          <w:sz w:val="24"/>
          <w:szCs w:val="24"/>
          <w:lang w:val="en-US" w:bidi="he-IL"/>
        </w:rPr>
        <w:t xml:space="preserve">), a </w:t>
      </w:r>
      <w:r w:rsidRPr="003D07E9">
        <w:rPr>
          <w:rFonts w:ascii="Times New Roman" w:hAnsi="Times New Roman" w:cs="Times New Roman"/>
          <w:color w:val="000000"/>
          <w:sz w:val="24"/>
          <w:szCs w:val="24"/>
        </w:rPr>
        <w:t>copy of COR Organic Standards,</w:t>
      </w:r>
      <w:r w:rsidRPr="003D07E9">
        <w:rPr>
          <w:rFonts w:ascii="Times New Roman" w:hAnsi="Times New Roman" w:cs="Times New Roman"/>
          <w:sz w:val="24"/>
          <w:szCs w:val="24"/>
          <w:lang w:val="en-US" w:bidi="he-IL"/>
        </w:rPr>
        <w:t xml:space="preserve"> and a brief about </w:t>
      </w:r>
      <w:r w:rsidRPr="003D07E9">
        <w:rPr>
          <w:rFonts w:ascii="Times New Roman" w:hAnsi="Times New Roman" w:cs="Times New Roman"/>
          <w:color w:val="000000"/>
          <w:sz w:val="24"/>
          <w:szCs w:val="24"/>
        </w:rPr>
        <w:t xml:space="preserve">MS </w:t>
      </w:r>
      <w:r w:rsidRPr="003D07E9">
        <w:rPr>
          <w:rFonts w:ascii="Times New Roman" w:hAnsi="Times New Roman" w:cs="Times New Roman"/>
          <w:color w:val="000000"/>
          <w:sz w:val="24"/>
          <w:szCs w:val="24"/>
          <w:lang w:val="en-US"/>
        </w:rPr>
        <w:t xml:space="preserve">Agroland Services Private. Limited </w:t>
      </w:r>
      <w:r w:rsidRPr="003D07E9">
        <w:rPr>
          <w:rFonts w:ascii="Times New Roman" w:hAnsi="Times New Roman" w:cs="Times New Roman"/>
          <w:sz w:val="24"/>
          <w:szCs w:val="24"/>
          <w:lang w:val="en-US" w:bidi="he-IL"/>
        </w:rPr>
        <w:t xml:space="preserve">to the applicant via the website </w:t>
      </w:r>
      <w:hyperlink r:id="rId7" w:history="1">
        <w:r w:rsidR="00976845" w:rsidRPr="003D07E9">
          <w:rPr>
            <w:rStyle w:val="Hyperlink"/>
            <w:rFonts w:ascii="Times New Roman" w:hAnsi="Times New Roman" w:cs="Times New Roman"/>
            <w:sz w:val="24"/>
            <w:szCs w:val="24"/>
          </w:rPr>
          <w:t>www.agrolandgroup.com</w:t>
        </w:r>
      </w:hyperlink>
      <w:r w:rsidRPr="003D07E9">
        <w:rPr>
          <w:rFonts w:ascii="Times New Roman" w:hAnsi="Times New Roman" w:cs="Times New Roman"/>
          <w:sz w:val="24"/>
          <w:szCs w:val="24"/>
          <w:lang w:val="en-US" w:bidi="he-IL"/>
        </w:rPr>
        <w:t>.</w:t>
      </w:r>
      <w:r w:rsidR="00976845" w:rsidRPr="003D07E9">
        <w:rPr>
          <w:rFonts w:ascii="Times New Roman" w:hAnsi="Times New Roman" w:cs="Times New Roman"/>
          <w:sz w:val="24"/>
          <w:szCs w:val="24"/>
          <w:lang w:val="en-US" w:bidi="he-IL"/>
        </w:rPr>
        <w:t xml:space="preserve"> </w:t>
      </w:r>
      <w:r w:rsidRPr="003D07E9">
        <w:rPr>
          <w:rFonts w:ascii="Times New Roman" w:hAnsi="Times New Roman" w:cs="Times New Roman"/>
          <w:sz w:val="24"/>
          <w:szCs w:val="24"/>
          <w:lang w:val="en-US" w:bidi="he-IL"/>
        </w:rPr>
        <w:t xml:space="preserve">     </w:t>
      </w:r>
    </w:p>
    <w:p w14:paraId="761DFBDF" w14:textId="33ED4230"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The applicant has to complete the form &amp; send it electronically through email and shall also, send a duly signed copy by an authorized representative for further </w:t>
      </w:r>
      <w:r w:rsidR="00976845" w:rsidRPr="003D07E9">
        <w:rPr>
          <w:rFonts w:ascii="Times New Roman" w:hAnsi="Times New Roman" w:cs="Times New Roman"/>
          <w:sz w:val="24"/>
          <w:szCs w:val="24"/>
          <w:lang w:val="en-US" w:bidi="he-IL"/>
        </w:rPr>
        <w:t>process</w:t>
      </w:r>
      <w:r w:rsidRPr="003D07E9">
        <w:rPr>
          <w:rFonts w:ascii="Times New Roman" w:hAnsi="Times New Roman" w:cs="Times New Roman"/>
          <w:sz w:val="24"/>
          <w:szCs w:val="24"/>
          <w:lang w:val="en-US" w:bidi="he-IL"/>
        </w:rPr>
        <w:t xml:space="preserve"> of</w:t>
      </w:r>
    </w:p>
    <w:p w14:paraId="24A7F04F" w14:textId="77777777" w:rsidR="00976845"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color w:val="000000"/>
          <w:sz w:val="24"/>
          <w:szCs w:val="24"/>
          <w:lang w:val="en-US"/>
        </w:rPr>
      </w:pPr>
      <w:r w:rsidRPr="003D07E9">
        <w:rPr>
          <w:rFonts w:ascii="Times New Roman" w:hAnsi="Times New Roman" w:cs="Times New Roman"/>
          <w:sz w:val="24"/>
          <w:szCs w:val="24"/>
          <w:lang w:val="en-US" w:bidi="he-IL"/>
        </w:rPr>
        <w:t xml:space="preserve">the quotation by </w:t>
      </w:r>
      <w:r w:rsidRPr="003D07E9">
        <w:rPr>
          <w:rFonts w:ascii="Times New Roman" w:hAnsi="Times New Roman" w:cs="Times New Roman"/>
          <w:color w:val="000000"/>
          <w:sz w:val="24"/>
          <w:szCs w:val="24"/>
        </w:rPr>
        <w:t xml:space="preserve">MS </w:t>
      </w:r>
      <w:r w:rsidRPr="003D07E9">
        <w:rPr>
          <w:rFonts w:ascii="Times New Roman" w:hAnsi="Times New Roman" w:cs="Times New Roman"/>
          <w:color w:val="000000"/>
          <w:sz w:val="24"/>
          <w:szCs w:val="24"/>
          <w:lang w:val="en-US"/>
        </w:rPr>
        <w:t xml:space="preserve">Agroland Services Private. Limited. </w:t>
      </w:r>
    </w:p>
    <w:p w14:paraId="775488AE" w14:textId="34D1580F"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color w:val="000000"/>
          <w:sz w:val="24"/>
          <w:szCs w:val="24"/>
          <w:lang w:val="en-US"/>
        </w:rPr>
        <w:t>The operator needs to pay the agreed amount as per the quotation to MSASPL for further proceedings. After the payment, t</w:t>
      </w:r>
      <w:r w:rsidRPr="003D07E9">
        <w:rPr>
          <w:rFonts w:ascii="Times New Roman" w:hAnsi="Times New Roman" w:cs="Times New Roman"/>
          <w:sz w:val="24"/>
          <w:szCs w:val="24"/>
          <w:lang w:val="en-US" w:bidi="he-IL"/>
        </w:rPr>
        <w:t>he Business Development team sends the application packet comprising the OMP and other relevant documents (</w:t>
      </w:r>
      <w:r w:rsidRPr="003D07E9">
        <w:rPr>
          <w:rFonts w:ascii="Times New Roman" w:hAnsi="Times New Roman" w:cs="Times New Roman"/>
          <w:sz w:val="24"/>
          <w:szCs w:val="24"/>
        </w:rPr>
        <w:t>ASPL-CD-OGG -01, ASPL-CD-OMP-OGG-01,</w:t>
      </w:r>
      <w:r w:rsidR="002F70B2" w:rsidRPr="003D07E9">
        <w:rPr>
          <w:rFonts w:ascii="Times New Roman" w:hAnsi="Times New Roman" w:cs="Times New Roman"/>
          <w:sz w:val="24"/>
          <w:szCs w:val="24"/>
        </w:rPr>
        <w:t>ASPL-CD-COR-CL-15</w:t>
      </w:r>
      <w:r w:rsidRPr="003D07E9">
        <w:rPr>
          <w:rFonts w:ascii="Times New Roman" w:hAnsi="Times New Roman" w:cs="Times New Roman"/>
          <w:sz w:val="24"/>
          <w:szCs w:val="24"/>
        </w:rPr>
        <w:t>)</w:t>
      </w:r>
      <w:r w:rsidRPr="003D07E9">
        <w:rPr>
          <w:rFonts w:ascii="Times New Roman" w:hAnsi="Times New Roman" w:cs="Times New Roman"/>
          <w:sz w:val="24"/>
          <w:szCs w:val="24"/>
          <w:lang w:val="en-US" w:bidi="he-IL"/>
        </w:rPr>
        <w:t xml:space="preserve"> as per the applied scope and issues the client I’d.</w:t>
      </w:r>
    </w:p>
    <w:p w14:paraId="010C5FFE" w14:textId="77777777"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The MS Agroland Services Private Limited shall verify that the applicant does not hold a valid Canadian Organic Standards certificate for an identical/same product, issued by</w:t>
      </w:r>
    </w:p>
    <w:p w14:paraId="52CB5296" w14:textId="77777777"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another CFIA accredited CB and if the product is certified as organic under</w:t>
      </w:r>
    </w:p>
    <w:p w14:paraId="5D2C30FD" w14:textId="77777777" w:rsidR="00A2565B" w:rsidRPr="003D07E9" w:rsidRDefault="00A2565B" w:rsidP="003D07E9">
      <w:pPr>
        <w:pStyle w:val="ListParagraph"/>
        <w:numPr>
          <w:ilvl w:val="0"/>
          <w:numId w:val="57"/>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another organic system (such as USDA NOP, EU, JAS etc.).</w:t>
      </w:r>
    </w:p>
    <w:p w14:paraId="0DAD709F" w14:textId="6259C8B3" w:rsidR="00976845" w:rsidRPr="003D07E9" w:rsidRDefault="00976845" w:rsidP="003D07E9">
      <w:pPr>
        <w:pStyle w:val="ListParagraph"/>
        <w:numPr>
          <w:ilvl w:val="0"/>
          <w:numId w:val="57"/>
        </w:numPr>
        <w:rPr>
          <w:rFonts w:ascii="Times New Roman" w:hAnsi="Times New Roman" w:cs="Times New Roman"/>
        </w:rPr>
      </w:pPr>
      <w:r w:rsidRPr="003D07E9">
        <w:rPr>
          <w:rFonts w:ascii="Times New Roman" w:hAnsi="Times New Roman" w:cs="Times New Roman"/>
          <w:highlight w:val="yellow"/>
        </w:rPr>
        <w:t>Once the signed quotation is received further procedure of application packet commences by the business development department, followed by proposal and agreement once the application is approved</w:t>
      </w:r>
    </w:p>
    <w:p w14:paraId="69EF2D5E" w14:textId="77777777" w:rsidR="00976845" w:rsidRPr="003D07E9" w:rsidRDefault="00976845" w:rsidP="003D07E9">
      <w:pPr>
        <w:autoSpaceDE w:val="0"/>
        <w:autoSpaceDN w:val="0"/>
        <w:adjustRightInd w:val="0"/>
        <w:spacing w:after="0" w:line="240" w:lineRule="auto"/>
        <w:ind w:left="360"/>
      </w:pPr>
    </w:p>
    <w:p w14:paraId="371130A7" w14:textId="77777777" w:rsidR="00E90A38" w:rsidRPr="003D07E9" w:rsidRDefault="00E90A38" w:rsidP="006D7F39">
      <w:pPr>
        <w:pStyle w:val="Header"/>
        <w:spacing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Application review procedure</w:t>
      </w:r>
    </w:p>
    <w:p w14:paraId="5B150219" w14:textId="2975582A" w:rsidR="00976845" w:rsidRDefault="002B7974" w:rsidP="002B7974">
      <w:pPr>
        <w:autoSpaceDE w:val="0"/>
        <w:autoSpaceDN w:val="0"/>
        <w:adjustRightInd w:val="0"/>
        <w:spacing w:after="0" w:line="240" w:lineRule="auto"/>
        <w:rPr>
          <w:rFonts w:ascii="Times New Roman" w:hAnsi="Times New Roman" w:cs="Times New Roman"/>
          <w:color w:val="000000"/>
          <w:sz w:val="24"/>
          <w:szCs w:val="24"/>
        </w:rPr>
      </w:pPr>
      <w:r w:rsidRPr="003D07E9">
        <w:rPr>
          <w:rFonts w:ascii="Times New Roman" w:hAnsi="Times New Roman" w:cs="Times New Roman"/>
          <w:sz w:val="24"/>
          <w:szCs w:val="24"/>
          <w:lang w:val="en-US" w:bidi="he-IL"/>
        </w:rPr>
        <w:t xml:space="preserve">After </w:t>
      </w:r>
      <w:r w:rsidR="00976845" w:rsidRPr="00976845">
        <w:rPr>
          <w:rFonts w:ascii="Times New Roman" w:hAnsi="Times New Roman" w:cs="Times New Roman"/>
          <w:sz w:val="24"/>
          <w:szCs w:val="24"/>
          <w:lang w:val="en-US" w:bidi="he-IL"/>
        </w:rPr>
        <w:t>receiving</w:t>
      </w:r>
      <w:r w:rsidRPr="003D07E9">
        <w:rPr>
          <w:rFonts w:ascii="Times New Roman" w:hAnsi="Times New Roman" w:cs="Times New Roman"/>
          <w:sz w:val="24"/>
          <w:szCs w:val="24"/>
          <w:lang w:val="en-US" w:bidi="he-IL"/>
        </w:rPr>
        <w:t xml:space="preserve"> the completed application form, a detailed review will be undertaken regarding the completeness of the application form, </w:t>
      </w:r>
      <w:r w:rsidRPr="003D07E9">
        <w:rPr>
          <w:rFonts w:ascii="Times New Roman" w:hAnsi="Times New Roman" w:cs="Times New Roman"/>
          <w:color w:val="000000"/>
          <w:sz w:val="24"/>
          <w:szCs w:val="24"/>
        </w:rPr>
        <w:t xml:space="preserve">If any clarification is needed then MS ASPL reverts to the operator for the correction.  </w:t>
      </w:r>
    </w:p>
    <w:p w14:paraId="6B02188A" w14:textId="15C414A2" w:rsidR="002B7974" w:rsidRDefault="00976845" w:rsidP="002B7974">
      <w:pPr>
        <w:autoSpaceDE w:val="0"/>
        <w:autoSpaceDN w:val="0"/>
        <w:adjustRightInd w:val="0"/>
        <w:spacing w:after="0" w:line="240" w:lineRule="auto"/>
        <w:rPr>
          <w:rFonts w:ascii="Times New Roman" w:hAnsi="Times New Roman" w:cs="Times New Roman"/>
          <w:sz w:val="24"/>
          <w:szCs w:val="24"/>
          <w:lang w:val="en-US" w:bidi="he-IL"/>
        </w:rPr>
      </w:pPr>
      <w:r>
        <w:rPr>
          <w:rFonts w:ascii="Times New Roman" w:hAnsi="Times New Roman" w:cs="Times New Roman"/>
          <w:color w:val="000000"/>
          <w:sz w:val="24"/>
          <w:szCs w:val="24"/>
        </w:rPr>
        <w:t>O</w:t>
      </w:r>
      <w:r w:rsidR="002B7974" w:rsidRPr="003D07E9">
        <w:rPr>
          <w:rFonts w:ascii="Times New Roman" w:hAnsi="Times New Roman" w:cs="Times New Roman"/>
          <w:color w:val="000000"/>
          <w:sz w:val="24"/>
          <w:szCs w:val="24"/>
        </w:rPr>
        <w:t>n receiving the updated application, OMP, etc from the operator</w:t>
      </w:r>
      <w:r w:rsidR="002B7974" w:rsidRPr="003D07E9">
        <w:rPr>
          <w:rFonts w:ascii="Times New Roman" w:hAnsi="Times New Roman" w:cs="Times New Roman"/>
          <w:sz w:val="24"/>
          <w:szCs w:val="24"/>
          <w:lang w:val="en-US" w:bidi="he-IL"/>
        </w:rPr>
        <w:t xml:space="preserve"> and also considering the availability of the competent resources and capabilities related to the respective schemes. </w:t>
      </w:r>
    </w:p>
    <w:p w14:paraId="0C169386" w14:textId="77777777" w:rsidR="00976845" w:rsidRPr="003D07E9" w:rsidRDefault="00976845" w:rsidP="002B7974">
      <w:pPr>
        <w:autoSpaceDE w:val="0"/>
        <w:autoSpaceDN w:val="0"/>
        <w:adjustRightInd w:val="0"/>
        <w:spacing w:after="0" w:line="240" w:lineRule="auto"/>
        <w:rPr>
          <w:rFonts w:ascii="Times New Roman" w:hAnsi="Times New Roman" w:cs="Times New Roman"/>
          <w:sz w:val="24"/>
          <w:szCs w:val="24"/>
          <w:lang w:val="en-US" w:bidi="he-IL"/>
        </w:rPr>
      </w:pPr>
    </w:p>
    <w:p w14:paraId="508225E5" w14:textId="43CD015A" w:rsidR="00E90A38" w:rsidRPr="003D07E9" w:rsidRDefault="00E90A38" w:rsidP="006D7F39">
      <w:pPr>
        <w:pStyle w:val="IndoPRTable-Cont"/>
        <w:spacing w:before="0" w:after="0" w:line="360" w:lineRule="auto"/>
        <w:jc w:val="both"/>
        <w:rPr>
          <w:rFonts w:ascii="Times New Roman" w:hAnsi="Times New Roman" w:cs="Times New Roman"/>
          <w:sz w:val="24"/>
        </w:rPr>
      </w:pPr>
      <w:r w:rsidRPr="003D07E9">
        <w:rPr>
          <w:rFonts w:ascii="Times New Roman" w:hAnsi="Times New Roman" w:cs="Times New Roman"/>
          <w:b/>
          <w:sz w:val="24"/>
        </w:rPr>
        <w:lastRenderedPageBreak/>
        <w:t xml:space="preserve">Certification Agreement </w:t>
      </w:r>
      <w:r w:rsidR="0071558E" w:rsidRPr="003D07E9">
        <w:rPr>
          <w:rFonts w:ascii="Times New Roman" w:hAnsi="Times New Roman" w:cs="Times New Roman"/>
          <w:b/>
          <w:sz w:val="24"/>
        </w:rPr>
        <w:t>with</w:t>
      </w:r>
      <w:r w:rsidRPr="003D07E9">
        <w:rPr>
          <w:rFonts w:ascii="Times New Roman" w:hAnsi="Times New Roman" w:cs="Times New Roman"/>
          <w:b/>
          <w:sz w:val="24"/>
        </w:rPr>
        <w:t xml:space="preserve"> MS</w:t>
      </w:r>
      <w:r w:rsidR="008A4427" w:rsidRPr="003D07E9">
        <w:rPr>
          <w:rFonts w:ascii="Times New Roman" w:hAnsi="Times New Roman" w:cs="Times New Roman"/>
          <w:b/>
          <w:sz w:val="24"/>
        </w:rPr>
        <w:t xml:space="preserve"> </w:t>
      </w:r>
      <w:r w:rsidRPr="003D07E9">
        <w:rPr>
          <w:rFonts w:ascii="Times New Roman" w:hAnsi="Times New Roman" w:cs="Times New Roman"/>
          <w:b/>
          <w:sz w:val="24"/>
        </w:rPr>
        <w:t>ASPL</w:t>
      </w:r>
      <w:r w:rsidRPr="003D07E9">
        <w:rPr>
          <w:rFonts w:ascii="Times New Roman" w:hAnsi="Times New Roman" w:cs="Times New Roman"/>
          <w:sz w:val="24"/>
        </w:rPr>
        <w:t>.</w:t>
      </w:r>
    </w:p>
    <w:p w14:paraId="3F1960CB" w14:textId="77777777" w:rsidR="00EA1532" w:rsidRDefault="002B7974" w:rsidP="002B7974">
      <w:pPr>
        <w:autoSpaceDE w:val="0"/>
        <w:autoSpaceDN w:val="0"/>
        <w:adjustRightInd w:val="0"/>
        <w:spacing w:after="0" w:line="240" w:lineRule="auto"/>
        <w:rPr>
          <w:rFonts w:ascii="Times New Roman" w:hAnsi="Times New Roman" w:cs="Times New Roman"/>
          <w:color w:val="000000"/>
          <w:sz w:val="24"/>
          <w:szCs w:val="24"/>
        </w:rPr>
      </w:pPr>
      <w:r w:rsidRPr="003D07E9">
        <w:rPr>
          <w:rFonts w:ascii="Times New Roman" w:hAnsi="Times New Roman" w:cs="Times New Roman"/>
          <w:sz w:val="24"/>
          <w:szCs w:val="24"/>
          <w:lang w:val="en-US" w:bidi="he-IL"/>
        </w:rPr>
        <w:t>In case of a positive decision of the outcome of the application review, further Certification Agreement (</w:t>
      </w:r>
      <w:r w:rsidRPr="003D07E9">
        <w:rPr>
          <w:rFonts w:ascii="Times New Roman" w:hAnsi="Times New Roman" w:cs="Times New Roman"/>
          <w:sz w:val="24"/>
          <w:szCs w:val="24"/>
        </w:rPr>
        <w:t>ASPL-CD-FR-25</w:t>
      </w:r>
      <w:r w:rsidRPr="003D07E9">
        <w:rPr>
          <w:rFonts w:ascii="Times New Roman" w:hAnsi="Times New Roman" w:cs="Times New Roman"/>
          <w:sz w:val="24"/>
          <w:szCs w:val="24"/>
          <w:lang w:val="en-US" w:bidi="he-IL"/>
        </w:rPr>
        <w:t>) and proposal (</w:t>
      </w:r>
      <w:r w:rsidRPr="003D07E9">
        <w:rPr>
          <w:rFonts w:ascii="Times New Roman" w:hAnsi="Times New Roman" w:cs="Times New Roman"/>
          <w:sz w:val="24"/>
          <w:szCs w:val="24"/>
        </w:rPr>
        <w:t>ASPL-CD-FR-05)</w:t>
      </w:r>
      <w:r w:rsidRPr="003D07E9">
        <w:rPr>
          <w:rFonts w:ascii="Times New Roman" w:hAnsi="Times New Roman" w:cs="Times New Roman"/>
          <w:sz w:val="24"/>
          <w:szCs w:val="24"/>
          <w:lang w:val="en-US" w:bidi="he-IL"/>
        </w:rPr>
        <w:t xml:space="preserve"> are to be submitted to the applicant. </w:t>
      </w:r>
      <w:r w:rsidRPr="003D07E9">
        <w:rPr>
          <w:rFonts w:ascii="Times New Roman" w:hAnsi="Times New Roman" w:cs="Times New Roman"/>
          <w:color w:val="000000"/>
          <w:sz w:val="24"/>
          <w:szCs w:val="24"/>
        </w:rPr>
        <w:t>The operator sends back a signed, proposal, and certification agreement to MS ASPL.</w:t>
      </w:r>
    </w:p>
    <w:p w14:paraId="5B043982" w14:textId="77777777" w:rsidR="00976845" w:rsidRPr="003D07E9" w:rsidRDefault="00976845" w:rsidP="002B7974">
      <w:pPr>
        <w:autoSpaceDE w:val="0"/>
        <w:autoSpaceDN w:val="0"/>
        <w:adjustRightInd w:val="0"/>
        <w:spacing w:after="0" w:line="240" w:lineRule="auto"/>
        <w:rPr>
          <w:rFonts w:ascii="Times New Roman" w:hAnsi="Times New Roman" w:cs="Times New Roman"/>
          <w:color w:val="000000"/>
          <w:sz w:val="24"/>
          <w:szCs w:val="24"/>
        </w:rPr>
      </w:pPr>
    </w:p>
    <w:p w14:paraId="026281B8" w14:textId="77777777" w:rsidR="00976845" w:rsidRDefault="00976845" w:rsidP="00976845">
      <w:pPr>
        <w:widowControl w:val="0"/>
        <w:autoSpaceDE w:val="0"/>
        <w:autoSpaceDN w:val="0"/>
        <w:spacing w:after="0" w:line="240" w:lineRule="auto"/>
        <w:ind w:right="533"/>
        <w:rPr>
          <w:highlight w:val="yellow"/>
        </w:rPr>
      </w:pPr>
      <w:r w:rsidRPr="00976845">
        <w:rPr>
          <w:highlight w:val="yellow"/>
        </w:rPr>
        <w:t xml:space="preserve">The reference for SAFE FOOD CANADIAN REGULATION (SFCR), Link to access is:     </w:t>
      </w:r>
      <w:hyperlink r:id="rId8" w:anchor="docCont" w:history="1">
        <w:r w:rsidRPr="00976845">
          <w:rPr>
            <w:rStyle w:val="Hyperlink"/>
            <w:rFonts w:cs="Calibri"/>
            <w:highlight w:val="yellow"/>
          </w:rPr>
          <w:t>https://laws-lois.justice.gc.ca/eng/regulations/SOR-2018-108/page-21.html#docCont</w:t>
        </w:r>
      </w:hyperlink>
      <w:r w:rsidRPr="00976845">
        <w:rPr>
          <w:highlight w:val="yellow"/>
        </w:rPr>
        <w:t xml:space="preserve"> </w:t>
      </w:r>
    </w:p>
    <w:p w14:paraId="69E64D26" w14:textId="77777777" w:rsidR="00976845" w:rsidRPr="00976845" w:rsidRDefault="00976845" w:rsidP="003D07E9">
      <w:pPr>
        <w:widowControl w:val="0"/>
        <w:autoSpaceDE w:val="0"/>
        <w:autoSpaceDN w:val="0"/>
        <w:spacing w:after="0" w:line="240" w:lineRule="auto"/>
        <w:ind w:right="533"/>
        <w:rPr>
          <w:highlight w:val="yellow"/>
        </w:rPr>
      </w:pPr>
    </w:p>
    <w:p w14:paraId="7A9164CF" w14:textId="18172A4A" w:rsidR="00EA1532" w:rsidRPr="003D07E9" w:rsidRDefault="00976845" w:rsidP="00976845">
      <w:pPr>
        <w:autoSpaceDE w:val="0"/>
        <w:autoSpaceDN w:val="0"/>
        <w:adjustRightInd w:val="0"/>
        <w:spacing w:after="0" w:line="240" w:lineRule="auto"/>
        <w:rPr>
          <w:rFonts w:ascii="Times New Roman" w:hAnsi="Times New Roman" w:cs="Times New Roman"/>
          <w:color w:val="000000"/>
          <w:sz w:val="24"/>
          <w:szCs w:val="24"/>
        </w:rPr>
      </w:pPr>
      <w:r w:rsidRPr="003D07E9">
        <w:rPr>
          <w:rStyle w:val="Strong"/>
          <w:rFonts w:ascii="Times New Roman" w:hAnsi="Times New Roman" w:cs="Times New Roman"/>
          <w:b w:val="0"/>
          <w:bCs w:val="0"/>
          <w:highlight w:val="yellow"/>
        </w:rPr>
        <w:t>In case interpretations are required by the operator at any point of time, they can be found at:</w:t>
      </w:r>
      <w:r w:rsidRPr="00D73A79">
        <w:rPr>
          <w:rStyle w:val="Strong"/>
          <w:rFonts w:ascii="Times New Roman" w:hAnsi="Times New Roman" w:cs="Times New Roman"/>
          <w:highlight w:val="yellow"/>
        </w:rPr>
        <w:t xml:space="preserve"> </w:t>
      </w:r>
      <w:hyperlink r:id="rId9" w:history="1">
        <w:r w:rsidRPr="00D73A79">
          <w:rPr>
            <w:rStyle w:val="Hyperlink"/>
            <w:rFonts w:ascii="Times New Roman" w:hAnsi="Times New Roman"/>
            <w:highlight w:val="yellow"/>
          </w:rPr>
          <w:t>https://organicfederation.ca/</w:t>
        </w:r>
      </w:hyperlink>
    </w:p>
    <w:p w14:paraId="624F0DDC" w14:textId="77777777" w:rsidR="00E90A38" w:rsidRPr="003D07E9" w:rsidRDefault="00E90A38" w:rsidP="006D7F39">
      <w:pPr>
        <w:pStyle w:val="IndoPRTable-Cont"/>
        <w:spacing w:before="0" w:after="0" w:line="360" w:lineRule="auto"/>
        <w:jc w:val="both"/>
        <w:rPr>
          <w:rFonts w:ascii="Times New Roman" w:hAnsi="Times New Roman" w:cs="Times New Roman"/>
          <w:b/>
          <w:sz w:val="24"/>
        </w:rPr>
      </w:pPr>
      <w:r w:rsidRPr="003D07E9">
        <w:rPr>
          <w:rFonts w:ascii="Times New Roman" w:hAnsi="Times New Roman" w:cs="Times New Roman"/>
          <w:b/>
          <w:sz w:val="24"/>
        </w:rPr>
        <w:t>Audit Process.</w:t>
      </w:r>
    </w:p>
    <w:p w14:paraId="62EF7529" w14:textId="77777777" w:rsidR="002B7974" w:rsidRPr="003D07E9" w:rsidRDefault="002B7974" w:rsidP="002B7974">
      <w:pPr>
        <w:pStyle w:val="IndoPRTable-Cont"/>
        <w:numPr>
          <w:ilvl w:val="0"/>
          <w:numId w:val="38"/>
        </w:numPr>
        <w:spacing w:line="360" w:lineRule="auto"/>
        <w:jc w:val="both"/>
        <w:rPr>
          <w:rFonts w:ascii="Times New Roman" w:hAnsi="Times New Roman" w:cs="Times New Roman"/>
          <w:color w:val="000000"/>
          <w:sz w:val="24"/>
          <w:lang w:val="en-IN"/>
        </w:rPr>
      </w:pPr>
      <w:r w:rsidRPr="003D07E9">
        <w:rPr>
          <w:rFonts w:ascii="Times New Roman" w:hAnsi="Times New Roman" w:cs="Times New Roman"/>
          <w:color w:val="000000"/>
          <w:sz w:val="24"/>
        </w:rPr>
        <w:t xml:space="preserve">Once the application is complete and approved, the inspection officer/audit manager assigns an auditor who is appropriately qualified and trained to undertake the audit </w:t>
      </w:r>
      <w:r w:rsidRPr="003D07E9">
        <w:rPr>
          <w:rFonts w:ascii="Times New Roman" w:hAnsi="Times New Roman" w:cs="Times New Roman"/>
          <w:color w:val="000000"/>
          <w:sz w:val="24"/>
          <w:lang w:val="en-IN"/>
        </w:rPr>
        <w:t xml:space="preserve">according to the applied certification scope. </w:t>
      </w:r>
      <w:r w:rsidRPr="003D07E9">
        <w:rPr>
          <w:rFonts w:ascii="Times New Roman" w:hAnsi="Times New Roman" w:cs="Times New Roman"/>
          <w:color w:val="000000"/>
          <w:sz w:val="24"/>
        </w:rPr>
        <w:t>Qualified auditors will be performing audits (document review, initial audit, in conversion audit, certification audit, extension to scope, renewal, and surveillance). For certification audit, at least one team member must have appropriate technical knowledge for</w:t>
      </w:r>
      <w:r w:rsidRPr="003D07E9">
        <w:rPr>
          <w:rFonts w:ascii="Times New Roman" w:hAnsi="Times New Roman" w:cs="Times New Roman"/>
          <w:color w:val="000000"/>
          <w:sz w:val="24"/>
          <w:lang w:val="en-IN"/>
        </w:rPr>
        <w:t xml:space="preserve"> </w:t>
      </w:r>
      <w:r w:rsidRPr="003D07E9">
        <w:rPr>
          <w:rFonts w:ascii="Times New Roman" w:hAnsi="Times New Roman" w:cs="Times New Roman"/>
          <w:color w:val="000000"/>
          <w:sz w:val="24"/>
        </w:rPr>
        <w:t xml:space="preserve">which certification is sought. Technical expertise may be covered or assisted by technical experts if </w:t>
      </w:r>
      <w:r w:rsidRPr="003D07E9">
        <w:rPr>
          <w:rFonts w:ascii="Times New Roman" w:hAnsi="Times New Roman" w:cs="Times New Roman"/>
          <w:color w:val="000000"/>
          <w:sz w:val="24"/>
          <w:lang w:val="en-IN"/>
        </w:rPr>
        <w:t>necessary</w:t>
      </w:r>
    </w:p>
    <w:p w14:paraId="176EA20E" w14:textId="77777777" w:rsidR="002B7974" w:rsidRPr="003D07E9" w:rsidRDefault="002B7974" w:rsidP="002B7974">
      <w:pPr>
        <w:pStyle w:val="IndoPRTable-Cont"/>
        <w:numPr>
          <w:ilvl w:val="0"/>
          <w:numId w:val="38"/>
        </w:numPr>
        <w:spacing w:line="360" w:lineRule="auto"/>
        <w:jc w:val="both"/>
        <w:rPr>
          <w:rFonts w:ascii="Times New Roman" w:hAnsi="Times New Roman" w:cs="Times New Roman"/>
          <w:color w:val="000000"/>
          <w:sz w:val="24"/>
        </w:rPr>
      </w:pPr>
      <w:r w:rsidRPr="003D07E9">
        <w:rPr>
          <w:rFonts w:ascii="Times New Roman" w:hAnsi="Times New Roman" w:cs="Times New Roman"/>
          <w:color w:val="000000"/>
          <w:sz w:val="24"/>
        </w:rPr>
        <w:t xml:space="preserve">For calculation of audit days, risk assessment is carried out based on information provided in the </w:t>
      </w:r>
      <w:r w:rsidRPr="003D07E9">
        <w:rPr>
          <w:rFonts w:ascii="Times New Roman" w:hAnsi="Times New Roman" w:cs="Times New Roman"/>
          <w:color w:val="000000"/>
          <w:sz w:val="24"/>
          <w:lang w:val="en-IN"/>
        </w:rPr>
        <w:t>Certification application</w:t>
      </w:r>
    </w:p>
    <w:p w14:paraId="0A4BA5BE" w14:textId="77777777" w:rsidR="002B7974" w:rsidRPr="003D07E9" w:rsidRDefault="002B7974" w:rsidP="002B7974">
      <w:pPr>
        <w:pStyle w:val="IndoPRTable-Cont"/>
        <w:numPr>
          <w:ilvl w:val="0"/>
          <w:numId w:val="38"/>
        </w:numPr>
        <w:spacing w:line="360" w:lineRule="auto"/>
        <w:jc w:val="both"/>
        <w:rPr>
          <w:rFonts w:ascii="Times New Roman" w:hAnsi="Times New Roman" w:cs="Times New Roman"/>
          <w:color w:val="000000"/>
          <w:sz w:val="24"/>
        </w:rPr>
      </w:pPr>
      <w:r w:rsidRPr="003D07E9">
        <w:rPr>
          <w:rFonts w:ascii="Times New Roman" w:hAnsi="Times New Roman" w:cs="Times New Roman"/>
          <w:color w:val="000000"/>
          <w:sz w:val="24"/>
        </w:rPr>
        <w:t>In coordination with the operator audit date is planned in case of an annual, additional audit.</w:t>
      </w:r>
    </w:p>
    <w:p w14:paraId="13221569" w14:textId="77777777" w:rsidR="002B7974" w:rsidRPr="003D07E9" w:rsidRDefault="002B7974" w:rsidP="002B7974">
      <w:pPr>
        <w:pStyle w:val="IndoPRTable-Cont"/>
        <w:numPr>
          <w:ilvl w:val="0"/>
          <w:numId w:val="38"/>
        </w:numPr>
        <w:spacing w:line="360" w:lineRule="auto"/>
        <w:jc w:val="both"/>
        <w:rPr>
          <w:rFonts w:ascii="Times New Roman" w:hAnsi="Times New Roman" w:cs="Times New Roman"/>
          <w:color w:val="000000"/>
          <w:sz w:val="24"/>
        </w:rPr>
      </w:pPr>
      <w:r w:rsidRPr="003D07E9">
        <w:rPr>
          <w:rFonts w:ascii="Times New Roman" w:hAnsi="Times New Roman" w:cs="Times New Roman"/>
          <w:color w:val="000000"/>
          <w:sz w:val="24"/>
        </w:rPr>
        <w:t>The inspection officer will prepare the assignment and the allocated auditor will send the audit plan to the client.</w:t>
      </w:r>
    </w:p>
    <w:p w14:paraId="12D36EA7" w14:textId="40918115" w:rsidR="00387DF5" w:rsidRPr="003D07E9" w:rsidRDefault="002B7974" w:rsidP="00387DF5">
      <w:pPr>
        <w:pStyle w:val="IndoPRTable-Cont"/>
        <w:numPr>
          <w:ilvl w:val="0"/>
          <w:numId w:val="38"/>
        </w:numPr>
        <w:spacing w:line="360" w:lineRule="auto"/>
        <w:jc w:val="both"/>
        <w:rPr>
          <w:rFonts w:ascii="Times New Roman" w:hAnsi="Times New Roman" w:cs="Times New Roman"/>
          <w:color w:val="000000"/>
          <w:sz w:val="24"/>
        </w:rPr>
      </w:pPr>
      <w:r w:rsidRPr="003D07E9">
        <w:rPr>
          <w:rFonts w:ascii="Times New Roman" w:hAnsi="Times New Roman" w:cs="Times New Roman"/>
          <w:color w:val="000000"/>
          <w:sz w:val="24"/>
        </w:rPr>
        <w:t xml:space="preserve">The assigned auditor shall receive scheduling information along with appropriate </w:t>
      </w:r>
      <w:r w:rsidRPr="003D07E9">
        <w:rPr>
          <w:rFonts w:ascii="Times New Roman" w:hAnsi="Times New Roman" w:cs="Times New Roman"/>
          <w:color w:val="000000"/>
          <w:sz w:val="24"/>
          <w:lang w:val="en-IN"/>
        </w:rPr>
        <w:t>working documents from the inspection officer/audit manager. It is the responsibility of the inspection officer/audit manager to issue the sampling kit comprising of hand gloves, sampling bag, sampling forms hairnet, mask, and all essentials needed for sampling.</w:t>
      </w:r>
    </w:p>
    <w:p w14:paraId="08308A30" w14:textId="77777777" w:rsidR="002B7974" w:rsidRPr="003D07E9" w:rsidRDefault="002B7974" w:rsidP="002B7974">
      <w:pPr>
        <w:pStyle w:val="IndoPRTable-Cont"/>
        <w:spacing w:line="360" w:lineRule="auto"/>
        <w:ind w:left="360"/>
        <w:jc w:val="both"/>
        <w:rPr>
          <w:rFonts w:ascii="Times New Roman" w:hAnsi="Times New Roman" w:cs="Times New Roman"/>
          <w:color w:val="000000"/>
          <w:sz w:val="24"/>
        </w:rPr>
      </w:pPr>
      <w:r w:rsidRPr="003D07E9">
        <w:rPr>
          <w:rFonts w:ascii="Times New Roman" w:hAnsi="Times New Roman" w:cs="Times New Roman"/>
          <w:color w:val="000000"/>
          <w:sz w:val="24"/>
        </w:rPr>
        <w:t>ON-SITE AUDIT.</w:t>
      </w:r>
    </w:p>
    <w:p w14:paraId="4931F933" w14:textId="77777777" w:rsidR="002B7974" w:rsidRPr="003D07E9" w:rsidRDefault="002B7974" w:rsidP="002B7974">
      <w:pPr>
        <w:pStyle w:val="IndoPRTable-Cont"/>
        <w:spacing w:line="360" w:lineRule="auto"/>
        <w:ind w:left="360"/>
        <w:jc w:val="both"/>
        <w:rPr>
          <w:rFonts w:ascii="Times New Roman" w:hAnsi="Times New Roman" w:cs="Times New Roman"/>
          <w:color w:val="000000"/>
          <w:sz w:val="24"/>
        </w:rPr>
      </w:pPr>
      <w:r w:rsidRPr="003D07E9">
        <w:rPr>
          <w:rFonts w:ascii="Times New Roman" w:hAnsi="Times New Roman" w:cs="Times New Roman"/>
          <w:color w:val="000000"/>
          <w:sz w:val="24"/>
        </w:rPr>
        <w:t xml:space="preserve">on-site audit is planned at the earliest opportunity after the finishing of the review The audit is carried out according </w:t>
      </w:r>
      <w:r w:rsidRPr="003D07E9">
        <w:rPr>
          <w:rFonts w:ascii="Times New Roman" w:hAnsi="Times New Roman" w:cs="Times New Roman"/>
          <w:color w:val="000000"/>
          <w:sz w:val="24"/>
          <w:lang w:val="en-IN"/>
        </w:rPr>
        <w:t>to the following steps:</w:t>
      </w:r>
      <w:r w:rsidRPr="003D07E9">
        <w:rPr>
          <w:rFonts w:ascii="Times New Roman" w:hAnsi="Times New Roman" w:cs="Times New Roman"/>
          <w:color w:val="000000"/>
          <w:sz w:val="24"/>
        </w:rPr>
        <w:t xml:space="preserve"> </w:t>
      </w:r>
    </w:p>
    <w:p w14:paraId="389FEFF4"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rPr>
        <w:lastRenderedPageBreak/>
        <w:t xml:space="preserve">. </w:t>
      </w:r>
      <w:r w:rsidRPr="003D07E9">
        <w:rPr>
          <w:rFonts w:ascii="Times New Roman" w:hAnsi="Times New Roman" w:cs="Times New Roman"/>
          <w:sz w:val="24"/>
          <w:szCs w:val="24"/>
          <w:lang w:val="en-US"/>
        </w:rPr>
        <w:t xml:space="preserve">On-site audits are to be conducted when an authorized representative of the operation who is knowledgeable about the operation is present. </w:t>
      </w:r>
    </w:p>
    <w:p w14:paraId="6AC534B6"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2. Audits are to be scheduled when land, facilities, and activities that demonstrate the operation</w:t>
      </w:r>
      <w:r w:rsidRPr="003D07E9">
        <w:rPr>
          <w:rFonts w:ascii="Times New Roman" w:hAnsi="Times New Roman" w:cs="Times New Roman" w:hint="eastAsia"/>
          <w:sz w:val="24"/>
          <w:szCs w:val="24"/>
          <w:lang w:val="en-US"/>
        </w:rPr>
        <w:t>’</w:t>
      </w:r>
      <w:r w:rsidRPr="003D07E9">
        <w:rPr>
          <w:rFonts w:ascii="Times New Roman" w:hAnsi="Times New Roman" w:cs="Times New Roman"/>
          <w:sz w:val="24"/>
          <w:szCs w:val="24"/>
          <w:lang w:val="en-US"/>
        </w:rPr>
        <w:t>s compliance with or capability to comply with the production and handling requirements can be observed. These requirements do not apply to unannounced on-site audits.</w:t>
      </w:r>
    </w:p>
    <w:p w14:paraId="2A84187D"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3. Auditor will be provided, with previous on-site audit reports, organic system plans, supporting documents, and other information that must be verified by the auditor.</w:t>
      </w:r>
    </w:p>
    <w:p w14:paraId="28AC3C51"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xml:space="preserve">4. The auditor </w:t>
      </w:r>
      <w:r w:rsidRPr="003D07E9">
        <w:rPr>
          <w:rFonts w:ascii="Times New Roman" w:hAnsi="Times New Roman" w:cs="Times New Roman" w:hint="eastAsia"/>
          <w:sz w:val="24"/>
          <w:szCs w:val="24"/>
          <w:lang w:val="en-US"/>
        </w:rPr>
        <w:t>’</w:t>
      </w:r>
      <w:r w:rsidRPr="003D07E9">
        <w:rPr>
          <w:rFonts w:ascii="Times New Roman" w:hAnsi="Times New Roman" w:cs="Times New Roman"/>
          <w:sz w:val="24"/>
          <w:szCs w:val="24"/>
          <w:lang w:val="en-US"/>
        </w:rPr>
        <w:t>s evaluation ensures that the on-site audit of an operation verifies:</w:t>
      </w:r>
    </w:p>
    <w:p w14:paraId="7292BF26"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The operation</w:t>
      </w:r>
      <w:r w:rsidRPr="003D07E9">
        <w:rPr>
          <w:rFonts w:ascii="Times New Roman" w:hAnsi="Times New Roman" w:cs="Times New Roman" w:hint="eastAsia"/>
          <w:sz w:val="24"/>
          <w:szCs w:val="24"/>
          <w:lang w:val="en-US"/>
        </w:rPr>
        <w:t>’</w:t>
      </w:r>
      <w:r w:rsidRPr="003D07E9">
        <w:rPr>
          <w:rFonts w:ascii="Times New Roman" w:hAnsi="Times New Roman" w:cs="Times New Roman"/>
          <w:sz w:val="24"/>
          <w:szCs w:val="24"/>
          <w:lang w:val="en-US"/>
        </w:rPr>
        <w:t>s compliance or capability to comply with the regulations, standards &amp; guidelines</w:t>
      </w:r>
    </w:p>
    <w:p w14:paraId="02BBF8D7"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That the information, including the organic system plan, accurately reflects the practices used or to be used by the applicant or by the certified operation</w:t>
      </w:r>
    </w:p>
    <w:p w14:paraId="0045F01B" w14:textId="77777777" w:rsidR="00A2565B" w:rsidRPr="003D07E9" w:rsidRDefault="00A2565B" w:rsidP="00A2565B">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That prohibited substances have not been and are not being applied to the operation through means which, at the discretion of the certifying agent, may include the collection and testing of soil; water; waste; seeds; plant tissue; and plant, animal, and processed product samples.</w:t>
      </w:r>
    </w:p>
    <w:p w14:paraId="703679CF" w14:textId="77777777" w:rsidR="00A2565B" w:rsidRPr="003D07E9" w:rsidRDefault="00A2565B" w:rsidP="002B7974">
      <w:pPr>
        <w:pStyle w:val="IndoPRTable-Cont"/>
        <w:spacing w:line="360" w:lineRule="auto"/>
        <w:ind w:left="360"/>
        <w:jc w:val="both"/>
        <w:rPr>
          <w:rFonts w:ascii="Times New Roman" w:hAnsi="Times New Roman" w:cs="Times New Roman"/>
          <w:color w:val="000000"/>
          <w:sz w:val="24"/>
        </w:rPr>
      </w:pPr>
    </w:p>
    <w:p w14:paraId="0DD3A6DD" w14:textId="747AD0D7" w:rsidR="00E90A38" w:rsidRPr="003D07E9" w:rsidRDefault="00E90A38" w:rsidP="006D7F39">
      <w:pPr>
        <w:pStyle w:val="IndoPRTable-Cont"/>
        <w:spacing w:before="0" w:after="0" w:line="360" w:lineRule="auto"/>
        <w:jc w:val="both"/>
        <w:rPr>
          <w:rFonts w:ascii="Times New Roman" w:hAnsi="Times New Roman" w:cs="Times New Roman"/>
          <w:sz w:val="24"/>
        </w:rPr>
      </w:pPr>
      <w:r w:rsidRPr="003D07E9">
        <w:rPr>
          <w:rFonts w:ascii="Times New Roman" w:hAnsi="Times New Roman" w:cs="Times New Roman"/>
          <w:sz w:val="24"/>
        </w:rPr>
        <w:t>The audit process is as follows</w:t>
      </w:r>
      <w:r w:rsidR="008A4427" w:rsidRPr="003D07E9">
        <w:rPr>
          <w:rFonts w:ascii="Times New Roman" w:hAnsi="Times New Roman" w:cs="Times New Roman"/>
          <w:sz w:val="24"/>
        </w:rPr>
        <w:t>:</w:t>
      </w:r>
    </w:p>
    <w:p w14:paraId="0BB51C05" w14:textId="77777777" w:rsidR="00E90A38" w:rsidRPr="003D07E9" w:rsidRDefault="00E90A38" w:rsidP="006D7F39">
      <w:pPr>
        <w:pStyle w:val="ListParagraph"/>
        <w:widowControl w:val="0"/>
        <w:numPr>
          <w:ilvl w:val="0"/>
          <w:numId w:val="8"/>
        </w:numPr>
        <w:spacing w:after="0" w:line="360" w:lineRule="auto"/>
        <w:ind w:right="1019"/>
        <w:contextualSpacing w:val="0"/>
        <w:jc w:val="both"/>
        <w:rPr>
          <w:rFonts w:ascii="Times New Roman" w:hAnsi="Times New Roman" w:cs="Times New Roman"/>
          <w:b/>
          <w:sz w:val="24"/>
          <w:szCs w:val="24"/>
        </w:rPr>
      </w:pPr>
      <w:r w:rsidRPr="003D07E9">
        <w:rPr>
          <w:rFonts w:ascii="Times New Roman" w:hAnsi="Times New Roman" w:cs="Times New Roman"/>
          <w:b/>
          <w:sz w:val="24"/>
          <w:szCs w:val="24"/>
        </w:rPr>
        <w:t>Opening Meeting</w:t>
      </w:r>
    </w:p>
    <w:p w14:paraId="59AC5B42" w14:textId="4DD8CE48" w:rsidR="002B7974" w:rsidRPr="003D07E9" w:rsidRDefault="002B7974" w:rsidP="00321EBE">
      <w:pPr>
        <w:pStyle w:val="ListParagraph"/>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 Scope of audit, objectives,</w:t>
      </w:r>
      <w:r w:rsidR="00EA1532" w:rsidRPr="003D07E9">
        <w:rPr>
          <w:rFonts w:ascii="Times New Roman" w:hAnsi="Times New Roman" w:cs="Times New Roman"/>
          <w:sz w:val="24"/>
          <w:szCs w:val="24"/>
          <w:lang w:val="en-US" w:bidi="he-IL"/>
        </w:rPr>
        <w:t xml:space="preserve"> </w:t>
      </w:r>
      <w:r w:rsidR="00EA1532" w:rsidRPr="003D07E9">
        <w:rPr>
          <w:rFonts w:ascii="Times New Roman" w:hAnsi="Times New Roman" w:cs="Times New Roman"/>
          <w:sz w:val="24"/>
          <w:szCs w:val="24"/>
          <w:highlight w:val="yellow"/>
          <w:lang w:val="en-US" w:bidi="he-IL"/>
        </w:rPr>
        <w:t>criteria and</w:t>
      </w:r>
      <w:r w:rsidR="00EA1532" w:rsidRPr="003D07E9">
        <w:rPr>
          <w:rFonts w:ascii="Times New Roman" w:hAnsi="Times New Roman" w:cs="Times New Roman"/>
          <w:sz w:val="24"/>
          <w:szCs w:val="24"/>
          <w:lang w:val="en-US" w:bidi="he-IL"/>
        </w:rPr>
        <w:t xml:space="preserve"> </w:t>
      </w:r>
      <w:r w:rsidRPr="003D07E9">
        <w:rPr>
          <w:rFonts w:ascii="Times New Roman" w:hAnsi="Times New Roman" w:cs="Times New Roman"/>
          <w:sz w:val="24"/>
          <w:szCs w:val="24"/>
          <w:lang w:val="en-US" w:bidi="he-IL"/>
        </w:rPr>
        <w:t xml:space="preserve"> points to be checked, changes that occurred since last audit, audit plan and interview with the operator and / or personnel in charge (with respect to the application form). Auditor completes Attendance record (</w:t>
      </w:r>
      <w:r w:rsidRPr="003D07E9">
        <w:rPr>
          <w:rFonts w:ascii="Times New Roman" w:hAnsi="Times New Roman" w:cs="Times New Roman"/>
          <w:sz w:val="24"/>
          <w:szCs w:val="24"/>
        </w:rPr>
        <w:t>ASPL-CD-ANX-50</w:t>
      </w:r>
      <w:r w:rsidRPr="003D07E9">
        <w:rPr>
          <w:rFonts w:ascii="Times New Roman" w:hAnsi="Times New Roman" w:cs="Times New Roman"/>
          <w:sz w:val="24"/>
          <w:szCs w:val="24"/>
          <w:lang w:val="en-US" w:bidi="he-IL"/>
        </w:rPr>
        <w:t xml:space="preserve">) during the opening meeting. </w:t>
      </w:r>
    </w:p>
    <w:p w14:paraId="3E588845" w14:textId="77777777" w:rsidR="00E90A38" w:rsidRPr="003D07E9" w:rsidRDefault="00E90A38" w:rsidP="006D7F39">
      <w:pPr>
        <w:pStyle w:val="ListParagraph"/>
        <w:widowControl w:val="0"/>
        <w:numPr>
          <w:ilvl w:val="0"/>
          <w:numId w:val="8"/>
        </w:numPr>
        <w:spacing w:after="0" w:line="360" w:lineRule="auto"/>
        <w:ind w:right="1019"/>
        <w:contextualSpacing w:val="0"/>
        <w:jc w:val="both"/>
        <w:rPr>
          <w:rFonts w:ascii="Times New Roman" w:hAnsi="Times New Roman" w:cs="Times New Roman"/>
          <w:b/>
          <w:sz w:val="24"/>
          <w:szCs w:val="24"/>
        </w:rPr>
      </w:pPr>
      <w:r w:rsidRPr="003D07E9">
        <w:rPr>
          <w:rFonts w:ascii="Times New Roman" w:hAnsi="Times New Roman" w:cs="Times New Roman"/>
          <w:b/>
          <w:sz w:val="24"/>
          <w:szCs w:val="24"/>
        </w:rPr>
        <w:t>Collecting and verifying information</w:t>
      </w:r>
    </w:p>
    <w:p w14:paraId="6570A172" w14:textId="5FE79F6A" w:rsidR="00E90A38" w:rsidRPr="003D07E9" w:rsidRDefault="00E90A38" w:rsidP="003D07E9">
      <w:pPr>
        <w:pStyle w:val="ListParagraph"/>
        <w:numPr>
          <w:ilvl w:val="0"/>
          <w:numId w:val="44"/>
        </w:numPr>
        <w:spacing w:after="0" w:line="360" w:lineRule="auto"/>
        <w:ind w:right="1019"/>
        <w:jc w:val="both"/>
        <w:rPr>
          <w:rFonts w:ascii="Times New Roman" w:hAnsi="Times New Roman" w:cs="Times New Roman"/>
          <w:sz w:val="24"/>
          <w:szCs w:val="24"/>
        </w:rPr>
      </w:pPr>
      <w:r w:rsidRPr="003D07E9">
        <w:rPr>
          <w:rFonts w:ascii="Times New Roman" w:hAnsi="Times New Roman" w:cs="Times New Roman"/>
          <w:sz w:val="24"/>
          <w:szCs w:val="24"/>
        </w:rPr>
        <w:t xml:space="preserve">During the audit, the auditor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collect and record objective evidence to demonstrate that the operator’s system is both implemented and effective. Information relevant to the audit objectives, scope, and criteria (including </w:t>
      </w:r>
      <w:r w:rsidRPr="003D07E9">
        <w:rPr>
          <w:rFonts w:ascii="Times New Roman" w:hAnsi="Times New Roman" w:cs="Times New Roman"/>
          <w:sz w:val="24"/>
          <w:szCs w:val="24"/>
        </w:rPr>
        <w:lastRenderedPageBreak/>
        <w:t xml:space="preserve">information relating to interfaces between functions, activities, and processes)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collected by appropriate sampling and verified to become audit evidence. Such evidence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obtained from interviews, review of documentation and records, observation of processes and activities and conditions in the processes audited. Records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identify personnel interviewed.</w:t>
      </w:r>
    </w:p>
    <w:p w14:paraId="2CEE7F36" w14:textId="29BD14BA" w:rsidR="00E90A38" w:rsidRPr="003D07E9" w:rsidRDefault="00E90A38" w:rsidP="00D93622">
      <w:pPr>
        <w:pStyle w:val="ListParagraph"/>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rPr>
        <w:t>MS Ag</w:t>
      </w:r>
      <w:r w:rsidR="008A4427" w:rsidRPr="003D07E9">
        <w:rPr>
          <w:rFonts w:ascii="Times New Roman" w:hAnsi="Times New Roman" w:cs="Times New Roman"/>
          <w:sz w:val="24"/>
          <w:szCs w:val="24"/>
        </w:rPr>
        <w:t>r</w:t>
      </w:r>
      <w:r w:rsidRPr="003D07E9">
        <w:rPr>
          <w:rFonts w:ascii="Times New Roman" w:hAnsi="Times New Roman" w:cs="Times New Roman"/>
          <w:sz w:val="24"/>
          <w:szCs w:val="24"/>
        </w:rPr>
        <w:t xml:space="preserve">oland Services Pvt. Ltd.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ensure that during the Annual/ Unannounced/ Surveillance audit </w:t>
      </w:r>
      <w:r w:rsidR="0071558E" w:rsidRPr="003D07E9">
        <w:rPr>
          <w:rFonts w:ascii="Times New Roman" w:hAnsi="Times New Roman" w:cs="Times New Roman"/>
          <w:sz w:val="24"/>
          <w:szCs w:val="24"/>
        </w:rPr>
        <w:t>etc.</w:t>
      </w:r>
      <w:r w:rsidRPr="003D07E9">
        <w:rPr>
          <w:rFonts w:ascii="Times New Roman" w:hAnsi="Times New Roman" w:cs="Times New Roman"/>
          <w:sz w:val="24"/>
          <w:szCs w:val="24"/>
        </w:rPr>
        <w:t>, the auditor verifies on-site that previously submitted corrective actions have been, and remain, fully implemented, auditor is also verified that any changes in organic standards and MS</w:t>
      </w:r>
      <w:r w:rsidR="0071558E" w:rsidRPr="003D07E9">
        <w:rPr>
          <w:rFonts w:ascii="Times New Roman" w:hAnsi="Times New Roman" w:cs="Times New Roman"/>
          <w:sz w:val="24"/>
          <w:szCs w:val="24"/>
        </w:rPr>
        <w:t xml:space="preserve"> </w:t>
      </w:r>
      <w:r w:rsidRPr="003D07E9">
        <w:rPr>
          <w:rFonts w:ascii="Times New Roman" w:hAnsi="Times New Roman" w:cs="Times New Roman"/>
          <w:sz w:val="24"/>
          <w:szCs w:val="24"/>
        </w:rPr>
        <w:t>ASPL requirements have been effectively implemented by the operators.</w:t>
      </w:r>
    </w:p>
    <w:p w14:paraId="347A5ECB" w14:textId="1E51BD92" w:rsidR="00EA1532" w:rsidRPr="003D07E9" w:rsidRDefault="00EA1532" w:rsidP="003D07E9">
      <w:pPr>
        <w:pStyle w:val="ListParagraph"/>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lang w:eastAsia="en-IN"/>
        </w:rPr>
        <w:t>The auditor shall verify that all production and processing operations (for example, fields, crops, plants, livestock, buildings, facilities and vehicles), including packaging and labelling and any subcontracted activities upon which an operator relies to produce and / or prepare each product included within its application are inspected by the assigned auditor ,  who shall  verify  the standards are fully applied and correspond to the submitted application and organic management plan</w:t>
      </w:r>
    </w:p>
    <w:p w14:paraId="0B1D0E5C" w14:textId="27590AEB" w:rsidR="00D93622" w:rsidRPr="003D07E9" w:rsidRDefault="00D93622" w:rsidP="00D93622">
      <w:pPr>
        <w:pStyle w:val="ListParagraph"/>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lang w:eastAsia="en-IN"/>
        </w:rPr>
        <w:t>Auditor shall verify visually that the land, premises and equipment not included in the scope of certification are identified and included in the application. The auditor must verify the list is complete and correct including, at a minimum, the following: crop areas or harvesting zones; harvest storage locations; preparation, processing and packaging sites, a complete list of phytosanitary products used by the operator. Further, the auditor shall verify that operator maintains a record of application dates and locations for phytosanitary products.</w:t>
      </w:r>
    </w:p>
    <w:p w14:paraId="03716B0C" w14:textId="2780F884" w:rsidR="00EA1532" w:rsidRPr="003D07E9" w:rsidRDefault="00EA1532" w:rsidP="00D93622">
      <w:pPr>
        <w:pStyle w:val="ListParagraph"/>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lang w:eastAsia="en-IN"/>
        </w:rPr>
        <w:t>MSASPL auditor  shall identifies and inspects areas of risk (for example, potential contamination from neighbouring farm, flooding, undeclared split production) ASPL-CD-ANX-68 Risk assessment of Grower Group</w:t>
      </w:r>
    </w:p>
    <w:p w14:paraId="1CF49380" w14:textId="23395C92" w:rsidR="00EA1532" w:rsidRPr="003D07E9" w:rsidRDefault="00EA1532" w:rsidP="00EA1532">
      <w:pPr>
        <w:widowControl w:val="0"/>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lang w:eastAsia="en-IN"/>
        </w:rPr>
        <w:t xml:space="preserve">Audit auditor shall obtains an estimate of the potential yield for the coming </w:t>
      </w:r>
      <w:r w:rsidRPr="003D07E9">
        <w:rPr>
          <w:rFonts w:ascii="Times New Roman" w:hAnsi="Times New Roman" w:cs="Times New Roman"/>
          <w:sz w:val="24"/>
          <w:szCs w:val="24"/>
          <w:highlight w:val="yellow"/>
          <w:lang w:eastAsia="en-IN"/>
        </w:rPr>
        <w:lastRenderedPageBreak/>
        <w:t>year, as well as an audit of the balance in the quantities produced and sold over the previous period, and including amounts still in inventory during this same period.</w:t>
      </w:r>
    </w:p>
    <w:p w14:paraId="2F172AEB" w14:textId="7BE049DC" w:rsidR="00EA1532" w:rsidRPr="003D07E9" w:rsidRDefault="00EA1532" w:rsidP="003D07E9">
      <w:pPr>
        <w:widowControl w:val="0"/>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 xml:space="preserve">Auditor shall conduct the interviews of the people involved in the operation at the time of inspection. To assess their knowledge about the compliance as per the of COR standards. </w:t>
      </w:r>
    </w:p>
    <w:p w14:paraId="3DDE3183" w14:textId="77777777" w:rsidR="00D93622" w:rsidRPr="003D07E9" w:rsidRDefault="00D93622" w:rsidP="003D07E9">
      <w:pPr>
        <w:pStyle w:val="ListParagraph"/>
        <w:widowControl w:val="0"/>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 xml:space="preserve">for crop producers, the auditor shall obtains an estimate of the potential yield for the coming year, as well as an audit of the balance in the quantities produced and sold over the previous growing period including amounts still in inventory during this same period. Auditor must confirm these quantities by checking operator documents. These may include, among others: production/harvest records, processing records showing any losses during on-farm processing/storage, sales records, inventory records. </w:t>
      </w:r>
    </w:p>
    <w:p w14:paraId="101E3E04" w14:textId="77777777" w:rsidR="00D93622" w:rsidRPr="003D07E9" w:rsidRDefault="00D93622" w:rsidP="003D07E9">
      <w:pPr>
        <w:pStyle w:val="ListParagraph"/>
        <w:widowControl w:val="0"/>
        <w:numPr>
          <w:ilvl w:val="0"/>
          <w:numId w:val="44"/>
        </w:numPr>
        <w:spacing w:after="0" w:line="360" w:lineRule="auto"/>
        <w:ind w:right="1019"/>
        <w:jc w:val="both"/>
        <w:rPr>
          <w:rFonts w:ascii="Times New Roman" w:hAnsi="Times New Roman" w:cs="Times New Roman"/>
          <w:sz w:val="24"/>
          <w:szCs w:val="24"/>
        </w:rPr>
      </w:pPr>
      <w:r w:rsidRPr="003D07E9">
        <w:rPr>
          <w:rFonts w:ascii="Times New Roman" w:hAnsi="Times New Roman" w:cs="Times New Roman"/>
          <w:sz w:val="24"/>
          <w:szCs w:val="24"/>
          <w:highlight w:val="yellow"/>
        </w:rPr>
        <w:t>for animal production, the auditor obtains and verifies the total livestock in, processing yields, and total products out (sold or dead) as well as original animal identification, animal ID showing transfer of new identification and organic certificates.</w:t>
      </w:r>
    </w:p>
    <w:p w14:paraId="733DE79B" w14:textId="77777777" w:rsidR="00D93622" w:rsidRPr="003D07E9" w:rsidRDefault="00D93622" w:rsidP="003D07E9">
      <w:pPr>
        <w:pStyle w:val="ListParagraph"/>
        <w:widowControl w:val="0"/>
        <w:numPr>
          <w:ilvl w:val="0"/>
          <w:numId w:val="44"/>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Traceability and Mass balance:</w:t>
      </w:r>
    </w:p>
    <w:p w14:paraId="28EB2271" w14:textId="77777777" w:rsidR="00D93622" w:rsidRPr="003D07E9" w:rsidRDefault="00D93622" w:rsidP="003D07E9">
      <w:pPr>
        <w:pStyle w:val="ListParagraph"/>
        <w:widowControl w:val="0"/>
        <w:numPr>
          <w:ilvl w:val="0"/>
          <w:numId w:val="4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Shall be recorded on MSAPSL separate templates</w:t>
      </w:r>
    </w:p>
    <w:p w14:paraId="5F9509B6" w14:textId="77777777" w:rsidR="00D93622" w:rsidRPr="003D07E9" w:rsidRDefault="00D93622" w:rsidP="003D07E9">
      <w:pPr>
        <w:pStyle w:val="ListParagraph"/>
        <w:widowControl w:val="0"/>
        <w:numPr>
          <w:ilvl w:val="0"/>
          <w:numId w:val="4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 xml:space="preserve">The auditor shall performs products/ingredients traceability audits to verify that the integrity of the organic product is maintained. </w:t>
      </w:r>
    </w:p>
    <w:p w14:paraId="73A281F3" w14:textId="77777777" w:rsidR="00D93622" w:rsidRPr="003D07E9" w:rsidRDefault="00D93622" w:rsidP="003D07E9">
      <w:pPr>
        <w:pStyle w:val="ListParagraph"/>
        <w:widowControl w:val="0"/>
        <w:numPr>
          <w:ilvl w:val="0"/>
          <w:numId w:val="4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p>
    <w:p w14:paraId="3C604AA1" w14:textId="77777777" w:rsidR="00D93622" w:rsidRPr="003D07E9" w:rsidRDefault="00D93622" w:rsidP="003D07E9">
      <w:pPr>
        <w:pStyle w:val="ListParagraph"/>
        <w:widowControl w:val="0"/>
        <w:numPr>
          <w:ilvl w:val="0"/>
          <w:numId w:val="4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 xml:space="preserve">Products and/or their ingredient components must be traceable to the operators own production locations (fields/plots) or suppliers as applicable to the product and nature of the operation. </w:t>
      </w:r>
    </w:p>
    <w:p w14:paraId="551BC5FF" w14:textId="77777777" w:rsidR="00D93622" w:rsidRPr="003D07E9" w:rsidRDefault="00D93622" w:rsidP="003D07E9">
      <w:pPr>
        <w:pStyle w:val="ListParagraph"/>
        <w:widowControl w:val="0"/>
        <w:numPr>
          <w:ilvl w:val="0"/>
          <w:numId w:val="4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lastRenderedPageBreak/>
        <w:t>Traceability audits will be checked based on conventional products to ensure the operator has established an effective traceability system where there is no organic product available during first inspection. The VO must record the traceability audit results in the template provided by the CB.</w:t>
      </w:r>
    </w:p>
    <w:p w14:paraId="14C3CA43" w14:textId="77777777" w:rsidR="00D93622" w:rsidRPr="003D07E9" w:rsidRDefault="00D93622" w:rsidP="006D7F39">
      <w:pPr>
        <w:spacing w:after="0" w:line="360" w:lineRule="auto"/>
        <w:ind w:left="1418" w:right="1019"/>
        <w:jc w:val="both"/>
        <w:rPr>
          <w:rFonts w:ascii="Times New Roman" w:hAnsi="Times New Roman" w:cs="Times New Roman"/>
          <w:b/>
          <w:sz w:val="24"/>
          <w:szCs w:val="24"/>
        </w:rPr>
      </w:pPr>
    </w:p>
    <w:p w14:paraId="28092F40" w14:textId="77777777" w:rsidR="00E90A38" w:rsidRPr="003D07E9" w:rsidRDefault="00E90A38" w:rsidP="006D7F39">
      <w:pPr>
        <w:pStyle w:val="ListParagraph"/>
        <w:widowControl w:val="0"/>
        <w:numPr>
          <w:ilvl w:val="0"/>
          <w:numId w:val="8"/>
        </w:numPr>
        <w:spacing w:after="0" w:line="360" w:lineRule="auto"/>
        <w:ind w:right="1019"/>
        <w:contextualSpacing w:val="0"/>
        <w:jc w:val="both"/>
        <w:rPr>
          <w:rFonts w:ascii="Times New Roman" w:hAnsi="Times New Roman" w:cs="Times New Roman"/>
          <w:b/>
          <w:sz w:val="24"/>
          <w:szCs w:val="24"/>
        </w:rPr>
      </w:pPr>
      <w:bookmarkStart w:id="0" w:name="_Ref332207588"/>
      <w:r w:rsidRPr="003D07E9">
        <w:rPr>
          <w:rFonts w:ascii="Times New Roman" w:hAnsi="Times New Roman" w:cs="Times New Roman"/>
          <w:b/>
          <w:sz w:val="24"/>
          <w:szCs w:val="24"/>
        </w:rPr>
        <w:t>Preparing the Finding Report</w:t>
      </w:r>
      <w:bookmarkEnd w:id="0"/>
    </w:p>
    <w:p w14:paraId="5DB07B4E" w14:textId="126896E7" w:rsidR="00A2565B" w:rsidRPr="003D07E9" w:rsidRDefault="00A2565B" w:rsidP="003D07E9">
      <w:pPr>
        <w:pStyle w:val="ListParagraph"/>
        <w:numPr>
          <w:ilvl w:val="0"/>
          <w:numId w:val="51"/>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All findings of the audit i.e. compliance issues, non-compliance issues, observations, the opportunity for improvement etc. are to be gathered in the checklists ( </w:t>
      </w:r>
      <w:r w:rsidRPr="003D07E9">
        <w:rPr>
          <w:rFonts w:ascii="Times New Roman" w:hAnsi="Times New Roman" w:cs="Times New Roman"/>
          <w:sz w:val="24"/>
          <w:szCs w:val="24"/>
        </w:rPr>
        <w:t>ASPL-CD-COR-CL-03</w:t>
      </w:r>
      <w:r w:rsidRPr="003D07E9">
        <w:rPr>
          <w:rFonts w:ascii="Times New Roman" w:hAnsi="Times New Roman" w:cs="Times New Roman"/>
          <w:bCs/>
          <w:snapToGrid w:val="0"/>
          <w:sz w:val="24"/>
          <w:szCs w:val="24"/>
        </w:rPr>
        <w:t>,</w:t>
      </w:r>
      <w:r w:rsidRPr="003D07E9">
        <w:rPr>
          <w:rFonts w:ascii="Times New Roman" w:hAnsi="Times New Roman" w:cs="Times New Roman"/>
          <w:sz w:val="24"/>
          <w:szCs w:val="24"/>
          <w:lang w:val="en-US" w:bidi="he-IL"/>
        </w:rPr>
        <w:t>) and audit report (</w:t>
      </w:r>
      <w:r w:rsidRPr="003D07E9">
        <w:rPr>
          <w:rFonts w:ascii="Times New Roman" w:hAnsi="Times New Roman" w:cs="Times New Roman"/>
          <w:sz w:val="24"/>
          <w:szCs w:val="24"/>
        </w:rPr>
        <w:t xml:space="preserve">ASPL-CD-FR-34) </w:t>
      </w:r>
      <w:r w:rsidRPr="003D07E9">
        <w:rPr>
          <w:rFonts w:ascii="Times New Roman" w:hAnsi="Times New Roman" w:cs="Times New Roman"/>
          <w:sz w:val="24"/>
          <w:szCs w:val="24"/>
          <w:lang w:val="en-US" w:bidi="he-IL"/>
        </w:rPr>
        <w:t xml:space="preserve">by auditor along with objective evidence. </w:t>
      </w:r>
    </w:p>
    <w:p w14:paraId="567744B6" w14:textId="77777777" w:rsidR="00A2565B" w:rsidRPr="003D07E9" w:rsidRDefault="00A2565B" w:rsidP="003D07E9">
      <w:pPr>
        <w:pStyle w:val="ListParagraph"/>
        <w:numPr>
          <w:ilvl w:val="0"/>
          <w:numId w:val="51"/>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Audit Reports are numbered for traceability purposes. The numbering format used is the same of the client ID</w:t>
      </w:r>
    </w:p>
    <w:p w14:paraId="3893F11B" w14:textId="77777777" w:rsidR="00A2565B" w:rsidRPr="003D07E9" w:rsidRDefault="00A2565B" w:rsidP="003D07E9">
      <w:pPr>
        <w:pStyle w:val="ListParagraph"/>
        <w:numPr>
          <w:ilvl w:val="0"/>
          <w:numId w:val="51"/>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The audit checklists are filled on-site during the audit and Certification Audit Reports are filled after the audit.</w:t>
      </w:r>
    </w:p>
    <w:p w14:paraId="18EF4F26" w14:textId="7A9DB9FD" w:rsidR="00EA1532" w:rsidRPr="003D07E9" w:rsidRDefault="00A2565B" w:rsidP="003D07E9">
      <w:pPr>
        <w:pStyle w:val="ListParagraph"/>
        <w:numPr>
          <w:ilvl w:val="0"/>
          <w:numId w:val="51"/>
        </w:num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The auditor also lists down noncompliance issues in Audit Findings sheet (</w:t>
      </w:r>
      <w:r w:rsidRPr="003D07E9">
        <w:rPr>
          <w:rFonts w:ascii="Times New Roman" w:hAnsi="Times New Roman" w:cs="Times New Roman"/>
          <w:sz w:val="24"/>
          <w:szCs w:val="24"/>
        </w:rPr>
        <w:t>ASPL-CD-FR-26</w:t>
      </w:r>
      <w:r w:rsidRPr="003D07E9">
        <w:rPr>
          <w:rFonts w:ascii="Times New Roman" w:hAnsi="Times New Roman" w:cs="Times New Roman"/>
          <w:sz w:val="24"/>
          <w:szCs w:val="24"/>
          <w:lang w:val="en-US" w:bidi="he-IL"/>
        </w:rPr>
        <w:t>) and CAPA sheet (</w:t>
      </w:r>
      <w:r w:rsidRPr="003D07E9">
        <w:rPr>
          <w:rFonts w:ascii="Times New Roman" w:hAnsi="Times New Roman" w:cs="Times New Roman"/>
          <w:sz w:val="24"/>
          <w:szCs w:val="24"/>
        </w:rPr>
        <w:t>ASPL-CD-FR-26A)</w:t>
      </w:r>
      <w:r w:rsidRPr="003D07E9">
        <w:rPr>
          <w:rFonts w:ascii="Times New Roman" w:hAnsi="Times New Roman" w:cs="Times New Roman"/>
          <w:sz w:val="24"/>
          <w:szCs w:val="24"/>
          <w:lang w:val="en-US" w:bidi="he-IL"/>
        </w:rPr>
        <w:t xml:space="preserve"> copy of it is also provided to the client at the end of the closing meeting or within 24 hours from the end of the audit.</w:t>
      </w:r>
    </w:p>
    <w:p w14:paraId="0366642C" w14:textId="7F016BD1" w:rsidR="00E90A38" w:rsidRPr="003D07E9" w:rsidRDefault="00E90A38" w:rsidP="00EA1532">
      <w:pPr>
        <w:pStyle w:val="ListParagraph"/>
        <w:numPr>
          <w:ilvl w:val="0"/>
          <w:numId w:val="51"/>
        </w:numPr>
        <w:autoSpaceDE w:val="0"/>
        <w:autoSpaceDN w:val="0"/>
        <w:adjustRightInd w:val="0"/>
        <w:spacing w:after="0" w:line="240" w:lineRule="auto"/>
        <w:rPr>
          <w:rFonts w:ascii="Times New Roman" w:hAnsi="Times New Roman" w:cs="Times New Roman"/>
          <w:sz w:val="24"/>
          <w:szCs w:val="24"/>
        </w:rPr>
      </w:pPr>
      <w:r w:rsidRPr="003D07E9">
        <w:rPr>
          <w:rFonts w:ascii="Times New Roman" w:hAnsi="Times New Roman" w:cs="Times New Roman"/>
          <w:sz w:val="24"/>
          <w:szCs w:val="24"/>
        </w:rPr>
        <w:t xml:space="preserve">The finding report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prepared and issued by Auditors during the closing meeting. </w:t>
      </w:r>
    </w:p>
    <w:p w14:paraId="29C053B9" w14:textId="77777777" w:rsidR="00EA1532" w:rsidRPr="003D07E9" w:rsidRDefault="00EA1532" w:rsidP="00EA1532">
      <w:pPr>
        <w:autoSpaceDE w:val="0"/>
        <w:autoSpaceDN w:val="0"/>
        <w:adjustRightInd w:val="0"/>
        <w:spacing w:after="0" w:line="240" w:lineRule="auto"/>
        <w:rPr>
          <w:rFonts w:ascii="Times New Roman" w:hAnsi="Times New Roman" w:cs="Times New Roman"/>
          <w:sz w:val="24"/>
          <w:szCs w:val="24"/>
        </w:rPr>
      </w:pPr>
    </w:p>
    <w:p w14:paraId="1D316303" w14:textId="77777777" w:rsidR="00EA1532" w:rsidRPr="003D07E9" w:rsidRDefault="00EA1532" w:rsidP="003D07E9">
      <w:pPr>
        <w:autoSpaceDE w:val="0"/>
        <w:autoSpaceDN w:val="0"/>
        <w:adjustRightInd w:val="0"/>
        <w:spacing w:after="0" w:line="240" w:lineRule="auto"/>
        <w:rPr>
          <w:rFonts w:ascii="Times New Roman" w:hAnsi="Times New Roman" w:cs="Times New Roman"/>
          <w:sz w:val="24"/>
          <w:szCs w:val="24"/>
        </w:rPr>
      </w:pPr>
    </w:p>
    <w:p w14:paraId="0C831E36" w14:textId="2EAB3E75" w:rsidR="00D93622" w:rsidRPr="003D07E9" w:rsidRDefault="00D93622" w:rsidP="003D07E9">
      <w:pPr>
        <w:pStyle w:val="ListParagraph"/>
        <w:numPr>
          <w:ilvl w:val="0"/>
          <w:numId w:val="8"/>
        </w:numPr>
        <w:autoSpaceDE w:val="0"/>
        <w:autoSpaceDN w:val="0"/>
        <w:adjustRightInd w:val="0"/>
        <w:spacing w:after="0" w:line="360" w:lineRule="auto"/>
        <w:rPr>
          <w:rFonts w:ascii="Times New Roman" w:hAnsi="Times New Roman" w:cs="Times New Roman"/>
          <w:b/>
          <w:sz w:val="24"/>
          <w:szCs w:val="24"/>
          <w:lang w:eastAsia="en-IN"/>
        </w:rPr>
      </w:pPr>
      <w:r w:rsidRPr="003D07E9">
        <w:rPr>
          <w:rFonts w:ascii="Times New Roman" w:hAnsi="Times New Roman" w:cs="Times New Roman"/>
          <w:b/>
          <w:sz w:val="24"/>
          <w:szCs w:val="24"/>
          <w:lang w:eastAsia="en-IN"/>
        </w:rPr>
        <w:t xml:space="preserve">  Report submission </w:t>
      </w:r>
    </w:p>
    <w:p w14:paraId="1D2AB238" w14:textId="77777777"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Auditor shall submit the report to the audit manager mentioning verification results and findings as to the conformity with all certification requirements, and including the following data as a minimum.</w:t>
      </w:r>
    </w:p>
    <w:p w14:paraId="0A03D574" w14:textId="04655CCA"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 xml:space="preserve">Date &amp; time and duration of inspection. </w:t>
      </w:r>
    </w:p>
    <w:p w14:paraId="50208514" w14:textId="6B5B7FD8"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 xml:space="preserve">Names of interviewees (Main representatives involved with the inspection) </w:t>
      </w:r>
    </w:p>
    <w:p w14:paraId="0A9E241D" w14:textId="3EBCC354"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 xml:space="preserve"> Identification of land and premises visited.</w:t>
      </w:r>
    </w:p>
    <w:p w14:paraId="6FDC29D3" w14:textId="77777777"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The auditor shall record Mass balance and traceability on separate templates as provided by MSASPL in the audit pack shared by Inspection officer</w:t>
      </w:r>
    </w:p>
    <w:p w14:paraId="6C3D73D1" w14:textId="77777777"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lang w:eastAsia="en-IN"/>
        </w:rPr>
        <w:t xml:space="preserve"> </w:t>
      </w:r>
      <w:r w:rsidRPr="003D07E9">
        <w:rPr>
          <w:rFonts w:ascii="Times New Roman" w:hAnsi="Times New Roman" w:cs="Times New Roman"/>
          <w:sz w:val="24"/>
          <w:szCs w:val="24"/>
          <w:highlight w:val="yellow"/>
          <w:lang w:eastAsia="en-IN"/>
        </w:rPr>
        <w:t>types of documentation audits performed (in/out balance sheet, yields/sales, trace back exercise, label review etc.) ( Mass balance - ASPL-CD-COR-CL-07</w:t>
      </w:r>
      <w:r w:rsidRPr="003D07E9">
        <w:rPr>
          <w:rFonts w:ascii="Times New Roman" w:hAnsi="Times New Roman" w:cs="Times New Roman"/>
          <w:b/>
          <w:bCs/>
          <w:sz w:val="24"/>
          <w:szCs w:val="24"/>
          <w:highlight w:val="yellow"/>
          <w:lang w:eastAsia="en-IN"/>
        </w:rPr>
        <w:t xml:space="preserve">, </w:t>
      </w:r>
      <w:r w:rsidRPr="003D07E9">
        <w:rPr>
          <w:rFonts w:ascii="Times New Roman" w:hAnsi="Times New Roman" w:cs="Times New Roman"/>
          <w:sz w:val="24"/>
          <w:szCs w:val="24"/>
          <w:highlight w:val="yellow"/>
          <w:lang w:eastAsia="en-IN"/>
        </w:rPr>
        <w:t xml:space="preserve">Audit Report of Processing - ASPL-CD-COR-CL-09, Audit Report of Packaging and Labelling- ASPL-CD-COR-CL-10, Audit Report of Individual Farmer- ASPL-CD-COR-CL-11, Audit Report- ASPL-CD-FR-34, Crop </w:t>
      </w:r>
      <w:r w:rsidRPr="003D07E9">
        <w:rPr>
          <w:rFonts w:ascii="Times New Roman" w:hAnsi="Times New Roman" w:cs="Times New Roman"/>
          <w:sz w:val="24"/>
          <w:szCs w:val="24"/>
          <w:highlight w:val="yellow"/>
          <w:lang w:eastAsia="en-IN"/>
        </w:rPr>
        <w:lastRenderedPageBreak/>
        <w:t>Production Checklist- ASPL-CD-COR-CL-04, Processing and Packaging and Labelling  checklist- ASPL-CD-COR-CL-01, Grower Group Checklist- Crops and Livestock Crops- ASPL-CD-COR-CL-03.</w:t>
      </w:r>
    </w:p>
    <w:p w14:paraId="4C1C90C4" w14:textId="5A9EADF9" w:rsidR="00D93622" w:rsidRPr="003D07E9" w:rsidRDefault="00D93622" w:rsidP="00D93622">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 xml:space="preserve">Inspection results.  Audit report and Audit Findings &amp; CAPA </w:t>
      </w:r>
    </w:p>
    <w:p w14:paraId="407C4714" w14:textId="2C6717B8" w:rsidR="00EA1532" w:rsidRPr="003D07E9" w:rsidRDefault="00D93622" w:rsidP="003D07E9">
      <w:pPr>
        <w:numPr>
          <w:ilvl w:val="0"/>
          <w:numId w:val="46"/>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 xml:space="preserve">List of findings identified by the auditor- Audit Findings- </w:t>
      </w:r>
    </w:p>
    <w:p w14:paraId="19A11EC0" w14:textId="77777777" w:rsidR="00EA1532" w:rsidRPr="003D07E9" w:rsidRDefault="00EA1532" w:rsidP="00EA1532">
      <w:pPr>
        <w:pStyle w:val="ListParagraph"/>
        <w:widowControl w:val="0"/>
        <w:numPr>
          <w:ilvl w:val="0"/>
          <w:numId w:val="11"/>
        </w:numPr>
        <w:spacing w:after="0" w:line="360" w:lineRule="auto"/>
        <w:ind w:right="1019"/>
        <w:contextualSpacing w:val="0"/>
        <w:jc w:val="both"/>
        <w:rPr>
          <w:rFonts w:ascii="Times New Roman" w:hAnsi="Times New Roman" w:cs="Times New Roman"/>
          <w:b/>
          <w:sz w:val="24"/>
          <w:szCs w:val="24"/>
        </w:rPr>
      </w:pPr>
      <w:r w:rsidRPr="003D07E9">
        <w:rPr>
          <w:rFonts w:ascii="Times New Roman" w:hAnsi="Times New Roman" w:cs="Times New Roman"/>
          <w:b/>
          <w:sz w:val="24"/>
          <w:szCs w:val="24"/>
        </w:rPr>
        <w:t>Closing Meeting</w:t>
      </w:r>
      <w:r w:rsidRPr="003D07E9">
        <w:rPr>
          <w:rFonts w:ascii="Times New Roman" w:hAnsi="Times New Roman" w:cs="Times New Roman"/>
          <w:b/>
          <w:sz w:val="24"/>
          <w:szCs w:val="24"/>
        </w:rPr>
        <w:tab/>
      </w:r>
    </w:p>
    <w:p w14:paraId="55257B2C" w14:textId="77777777" w:rsidR="00EA1532" w:rsidRPr="003D07E9" w:rsidRDefault="00EA1532" w:rsidP="003D07E9">
      <w:pPr>
        <w:pStyle w:val="BodyTextIndent"/>
        <w:numPr>
          <w:ilvl w:val="0"/>
          <w:numId w:val="52"/>
        </w:numPr>
        <w:autoSpaceDE w:val="0"/>
        <w:autoSpaceDN w:val="0"/>
        <w:adjustRightInd w:val="0"/>
        <w:spacing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At the end of the audit it is the responsibility of the auditor to conduct a closing meeting, stating and covering the following information:</w:t>
      </w:r>
    </w:p>
    <w:p w14:paraId="19F33582" w14:textId="77777777" w:rsidR="00EA1532" w:rsidRPr="003D07E9" w:rsidRDefault="00EA1532" w:rsidP="00EA1532">
      <w:pPr>
        <w:numPr>
          <w:ilvl w:val="0"/>
          <w:numId w:val="48"/>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inform the operator's representative of inspection results as well as findings made concerning the compliance with certification requirements, without any corrective action request from the auditor</w:t>
      </w:r>
    </w:p>
    <w:p w14:paraId="13166BF9" w14:textId="2B4E0C10" w:rsidR="00EA1532" w:rsidRPr="003D07E9" w:rsidRDefault="00EA1532" w:rsidP="003D07E9">
      <w:pPr>
        <w:numPr>
          <w:ilvl w:val="0"/>
          <w:numId w:val="48"/>
        </w:numPr>
        <w:autoSpaceDE w:val="0"/>
        <w:autoSpaceDN w:val="0"/>
        <w:adjustRightInd w:val="0"/>
        <w:spacing w:after="0" w:line="360" w:lineRule="auto"/>
        <w:rPr>
          <w:rFonts w:ascii="Times New Roman" w:hAnsi="Times New Roman" w:cs="Times New Roman"/>
          <w:sz w:val="24"/>
          <w:szCs w:val="24"/>
          <w:highlight w:val="yellow"/>
          <w:lang w:eastAsia="en-IN"/>
        </w:rPr>
      </w:pPr>
      <w:r w:rsidRPr="003D07E9">
        <w:rPr>
          <w:rFonts w:ascii="Times New Roman" w:hAnsi="Times New Roman" w:cs="Times New Roman"/>
          <w:sz w:val="24"/>
          <w:szCs w:val="24"/>
          <w:highlight w:val="yellow"/>
          <w:lang w:eastAsia="en-IN"/>
        </w:rPr>
        <w:t>provide an opportunity for the operator to confirm the accuracy of information collected during the inspection, by signing the exit report(paper copy or electronic copy) provide a summary of this review in writing to the operator</w:t>
      </w:r>
    </w:p>
    <w:p w14:paraId="54E50348" w14:textId="77777777" w:rsidR="00E90A38" w:rsidRPr="003D07E9" w:rsidRDefault="00E90A38" w:rsidP="006D7F39">
      <w:pPr>
        <w:pStyle w:val="ListParagraph"/>
        <w:widowControl w:val="0"/>
        <w:numPr>
          <w:ilvl w:val="0"/>
          <w:numId w:val="9"/>
        </w:numPr>
        <w:spacing w:after="0" w:line="360" w:lineRule="auto"/>
        <w:ind w:right="1019"/>
        <w:contextualSpacing w:val="0"/>
        <w:jc w:val="both"/>
        <w:rPr>
          <w:rFonts w:ascii="Times New Roman" w:hAnsi="Times New Roman" w:cs="Times New Roman"/>
          <w:b/>
          <w:bCs/>
          <w:sz w:val="24"/>
          <w:szCs w:val="24"/>
        </w:rPr>
      </w:pPr>
      <w:r w:rsidRPr="003D07E9">
        <w:rPr>
          <w:rFonts w:ascii="Times New Roman" w:hAnsi="Times New Roman" w:cs="Times New Roman"/>
          <w:b/>
          <w:bCs/>
          <w:sz w:val="24"/>
          <w:szCs w:val="24"/>
        </w:rPr>
        <w:t>Nonconformities</w:t>
      </w:r>
    </w:p>
    <w:p w14:paraId="70BBCC3A" w14:textId="0FF5202A" w:rsidR="00E90A38" w:rsidRPr="003D07E9" w:rsidRDefault="00E90A38" w:rsidP="003D07E9">
      <w:pPr>
        <w:pStyle w:val="ListParagraph"/>
        <w:numPr>
          <w:ilvl w:val="0"/>
          <w:numId w:val="52"/>
        </w:numPr>
        <w:tabs>
          <w:tab w:val="left" w:pos="2127"/>
          <w:tab w:val="left" w:pos="2160"/>
          <w:tab w:val="left" w:pos="2410"/>
          <w:tab w:val="left" w:pos="3600"/>
          <w:tab w:val="left" w:pos="4320"/>
        </w:tabs>
        <w:spacing w:after="0" w:line="360" w:lineRule="auto"/>
        <w:ind w:right="1019"/>
        <w:jc w:val="both"/>
        <w:rPr>
          <w:rFonts w:ascii="Times New Roman" w:hAnsi="Times New Roman" w:cs="Times New Roman"/>
          <w:sz w:val="24"/>
          <w:szCs w:val="24"/>
        </w:rPr>
      </w:pPr>
      <w:r w:rsidRPr="003D07E9">
        <w:rPr>
          <w:rFonts w:ascii="Times New Roman" w:hAnsi="Times New Roman" w:cs="Times New Roman"/>
          <w:sz w:val="24"/>
          <w:szCs w:val="24"/>
        </w:rPr>
        <w:t xml:space="preserve">There are two types of nonconformities – Major and Minor. Non-conformity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be substantiated by objective evidence or absence of objective evidence such as witnessed, recordable, verifiable, and quantitative collection of facts. Auditor, </w:t>
      </w:r>
      <w:r w:rsidR="00344DFC" w:rsidRPr="003D07E9">
        <w:rPr>
          <w:rFonts w:ascii="Times New Roman" w:hAnsi="Times New Roman" w:cs="Times New Roman"/>
          <w:sz w:val="24"/>
          <w:szCs w:val="24"/>
        </w:rPr>
        <w:t>will</w:t>
      </w:r>
      <w:r w:rsidRPr="003D07E9">
        <w:rPr>
          <w:rFonts w:ascii="Times New Roman" w:hAnsi="Times New Roman" w:cs="Times New Roman"/>
          <w:sz w:val="24"/>
          <w:szCs w:val="24"/>
        </w:rPr>
        <w:t xml:space="preserve"> review the findings and record them.</w:t>
      </w:r>
    </w:p>
    <w:p w14:paraId="344B69D7" w14:textId="77777777" w:rsidR="00EA1532" w:rsidRPr="003D07E9" w:rsidRDefault="00EA1532" w:rsidP="003D07E9">
      <w:pPr>
        <w:pStyle w:val="ListParagraph"/>
        <w:widowControl w:val="0"/>
        <w:numPr>
          <w:ilvl w:val="0"/>
          <w:numId w:val="5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Non-conformity shall be substantiated by objective evidence or absence of objective evidence such as: witnessed, recordable, verifiable, and quantitative collection of facts.</w:t>
      </w:r>
    </w:p>
    <w:p w14:paraId="4C281BAC" w14:textId="77777777" w:rsidR="00EA1532" w:rsidRPr="003D07E9" w:rsidRDefault="00EA1532" w:rsidP="003D07E9">
      <w:pPr>
        <w:pStyle w:val="ListParagraph"/>
        <w:widowControl w:val="0"/>
        <w:numPr>
          <w:ilvl w:val="0"/>
          <w:numId w:val="55"/>
        </w:numPr>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sz w:val="24"/>
          <w:szCs w:val="24"/>
          <w:highlight w:val="yellow"/>
        </w:rPr>
        <w:t>For each nonconformity, the Auditor shall identify the following:</w:t>
      </w:r>
    </w:p>
    <w:p w14:paraId="39BA62A9" w14:textId="77777777" w:rsidR="00EA1532" w:rsidRPr="003D07E9" w:rsidRDefault="00EA1532" w:rsidP="003D07E9">
      <w:pPr>
        <w:pStyle w:val="ListParagraph"/>
        <w:widowControl w:val="0"/>
        <w:tabs>
          <w:tab w:val="left" w:pos="2127"/>
          <w:tab w:val="left" w:pos="2160"/>
          <w:tab w:val="left" w:pos="2880"/>
          <w:tab w:val="left" w:pos="4320"/>
        </w:tabs>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b/>
          <w:sz w:val="24"/>
          <w:szCs w:val="24"/>
          <w:highlight w:val="yellow"/>
        </w:rPr>
        <w:t xml:space="preserve">Finding: </w:t>
      </w:r>
      <w:r w:rsidRPr="003D07E9">
        <w:rPr>
          <w:rFonts w:ascii="Times New Roman" w:hAnsi="Times New Roman" w:cs="Times New Roman"/>
          <w:sz w:val="24"/>
          <w:szCs w:val="24"/>
          <w:highlight w:val="yellow"/>
        </w:rPr>
        <w:t>a clear description of the nature of the nonconformity; it could be in terms of insufficient implementation, unsuitability, inadequacy, ineffectiveness, etc. or in terms of lack of  identification of the evidence which conflicts with the COR  requirements.</w:t>
      </w:r>
    </w:p>
    <w:p w14:paraId="3E67CAAE" w14:textId="77777777" w:rsidR="00EA1532" w:rsidRPr="003D07E9" w:rsidRDefault="00EA1532" w:rsidP="003D07E9">
      <w:pPr>
        <w:pStyle w:val="ListParagraph"/>
        <w:widowControl w:val="0"/>
        <w:tabs>
          <w:tab w:val="left" w:pos="1440"/>
          <w:tab w:val="left" w:pos="2127"/>
          <w:tab w:val="left" w:pos="2160"/>
          <w:tab w:val="left" w:pos="2880"/>
          <w:tab w:val="left" w:pos="3600"/>
          <w:tab w:val="left" w:pos="4320"/>
        </w:tabs>
        <w:spacing w:after="0" w:line="360" w:lineRule="auto"/>
        <w:ind w:right="1019"/>
        <w:jc w:val="both"/>
        <w:rPr>
          <w:rFonts w:ascii="Times New Roman" w:hAnsi="Times New Roman" w:cs="Times New Roman"/>
          <w:sz w:val="24"/>
          <w:szCs w:val="24"/>
          <w:highlight w:val="yellow"/>
        </w:rPr>
      </w:pPr>
      <w:r w:rsidRPr="003D07E9">
        <w:rPr>
          <w:rFonts w:ascii="Times New Roman" w:hAnsi="Times New Roman" w:cs="Times New Roman"/>
          <w:b/>
          <w:sz w:val="24"/>
          <w:szCs w:val="24"/>
          <w:highlight w:val="yellow"/>
        </w:rPr>
        <w:t>Requirement:</w:t>
      </w:r>
      <w:r w:rsidRPr="003D07E9">
        <w:rPr>
          <w:rFonts w:ascii="Times New Roman" w:hAnsi="Times New Roman" w:cs="Times New Roman"/>
          <w:sz w:val="24"/>
          <w:szCs w:val="24"/>
          <w:highlight w:val="yellow"/>
        </w:rPr>
        <w:t xml:space="preserve"> The clause of the requirement of the audit criteria (COR standards) against which the nonconformity is being reported. This may include a reference to the audit criteria and/or the operator documentation. It </w:t>
      </w:r>
      <w:r w:rsidRPr="003D07E9">
        <w:rPr>
          <w:rFonts w:ascii="Times New Roman" w:hAnsi="Times New Roman" w:cs="Times New Roman"/>
          <w:sz w:val="24"/>
          <w:szCs w:val="24"/>
          <w:highlight w:val="yellow"/>
        </w:rPr>
        <w:lastRenderedPageBreak/>
        <w:t>may refer to more than one audit criteria and/or other normative document.</w:t>
      </w:r>
    </w:p>
    <w:p w14:paraId="2ED75485" w14:textId="7DD89F9F" w:rsidR="00EA1532" w:rsidRPr="003D07E9" w:rsidRDefault="00EA1532" w:rsidP="003D07E9">
      <w:pPr>
        <w:pStyle w:val="ListParagraph"/>
        <w:widowControl w:val="0"/>
        <w:tabs>
          <w:tab w:val="left" w:pos="1440"/>
          <w:tab w:val="left" w:pos="2127"/>
          <w:tab w:val="left" w:pos="2160"/>
          <w:tab w:val="left" w:pos="2880"/>
          <w:tab w:val="left" w:pos="4320"/>
        </w:tabs>
        <w:spacing w:after="0" w:line="360" w:lineRule="auto"/>
        <w:ind w:right="1019"/>
        <w:jc w:val="both"/>
        <w:rPr>
          <w:rFonts w:ascii="Times New Roman" w:hAnsi="Times New Roman" w:cs="Times New Roman"/>
          <w:sz w:val="24"/>
          <w:szCs w:val="24"/>
        </w:rPr>
      </w:pPr>
      <w:r w:rsidRPr="003D07E9">
        <w:rPr>
          <w:rFonts w:ascii="Times New Roman" w:hAnsi="Times New Roman" w:cs="Times New Roman"/>
          <w:b/>
          <w:sz w:val="24"/>
          <w:szCs w:val="24"/>
          <w:highlight w:val="yellow"/>
        </w:rPr>
        <w:t>Objective Evidence:</w:t>
      </w:r>
      <w:r w:rsidRPr="003D07E9">
        <w:rPr>
          <w:rFonts w:ascii="Times New Roman" w:hAnsi="Times New Roman" w:cs="Times New Roman"/>
          <w:sz w:val="24"/>
          <w:szCs w:val="24"/>
          <w:highlight w:val="yellow"/>
        </w:rPr>
        <w:t xml:space="preserve"> The objective evidence observed that supports the statement of nonconformity: the specific occurrence, supported by the identification of the evidence collected (e.g. - direct reference to the document being reviewed, audit site etc.)</w:t>
      </w:r>
    </w:p>
    <w:p w14:paraId="69CDABFC" w14:textId="77777777" w:rsidR="00EA1532" w:rsidRPr="003D07E9" w:rsidRDefault="00EA1532" w:rsidP="006D7F39">
      <w:pPr>
        <w:tabs>
          <w:tab w:val="left" w:pos="2127"/>
          <w:tab w:val="left" w:pos="2160"/>
          <w:tab w:val="left" w:pos="2410"/>
          <w:tab w:val="left" w:pos="3600"/>
          <w:tab w:val="left" w:pos="4320"/>
        </w:tabs>
        <w:spacing w:after="0" w:line="360" w:lineRule="auto"/>
        <w:ind w:left="720" w:right="1019"/>
        <w:jc w:val="both"/>
        <w:rPr>
          <w:rFonts w:ascii="Times New Roman" w:hAnsi="Times New Roman" w:cs="Times New Roman"/>
          <w:sz w:val="24"/>
          <w:szCs w:val="24"/>
        </w:rPr>
      </w:pPr>
    </w:p>
    <w:p w14:paraId="6F96BC90" w14:textId="77777777" w:rsidR="00E90A38" w:rsidRPr="003D07E9" w:rsidRDefault="00E90A38" w:rsidP="006D7F39">
      <w:pPr>
        <w:pStyle w:val="ListParagraph"/>
        <w:widowControl w:val="0"/>
        <w:numPr>
          <w:ilvl w:val="0"/>
          <w:numId w:val="10"/>
        </w:numPr>
        <w:tabs>
          <w:tab w:val="left" w:pos="1440"/>
          <w:tab w:val="left" w:pos="2127"/>
          <w:tab w:val="left" w:pos="2160"/>
          <w:tab w:val="left" w:pos="2880"/>
          <w:tab w:val="left" w:pos="4320"/>
        </w:tabs>
        <w:spacing w:after="0" w:line="360" w:lineRule="auto"/>
        <w:ind w:right="1019"/>
        <w:contextualSpacing w:val="0"/>
        <w:jc w:val="both"/>
        <w:rPr>
          <w:rFonts w:ascii="Times New Roman" w:hAnsi="Times New Roman" w:cs="Times New Roman"/>
          <w:b/>
          <w:bCs/>
          <w:sz w:val="24"/>
          <w:szCs w:val="24"/>
        </w:rPr>
      </w:pPr>
      <w:r w:rsidRPr="003D07E9">
        <w:rPr>
          <w:rFonts w:ascii="Times New Roman" w:hAnsi="Times New Roman" w:cs="Times New Roman"/>
          <w:b/>
          <w:bCs/>
          <w:sz w:val="24"/>
          <w:szCs w:val="24"/>
        </w:rPr>
        <w:t xml:space="preserve">Major nonconformity. </w:t>
      </w:r>
    </w:p>
    <w:p w14:paraId="452E9394" w14:textId="77777777" w:rsidR="002B7974" w:rsidRPr="003D07E9" w:rsidRDefault="002B7974" w:rsidP="00321EBE">
      <w:pPr>
        <w:pStyle w:val="ListParagraph"/>
        <w:autoSpaceDE w:val="0"/>
        <w:autoSpaceDN w:val="0"/>
        <w:adjustRightInd w:val="0"/>
        <w:spacing w:after="0" w:line="240" w:lineRule="auto"/>
        <w:ind w:left="1440"/>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Major non-conformities are severe violations that affect the integrity of the organic system in the implementation of the standards prescribed in the COR, Regulations (EU) 2018/848. The deadline to take major non-conformity is 30 days. If the client does not correct a major nonconformity before the deadline, the Certificate is suspended for a given period determined by MSASPL on a case-by-case basis. In case the non-conformity is not corrected during the suspension period, the Certificate shall be withdrawn.</w:t>
      </w:r>
    </w:p>
    <w:p w14:paraId="7FA4C30B" w14:textId="1B70748A" w:rsidR="003E166E" w:rsidRPr="00976845" w:rsidRDefault="003E166E" w:rsidP="00321EBE">
      <w:pPr>
        <w:pStyle w:val="ListParagraph"/>
        <w:autoSpaceDE w:val="0"/>
        <w:autoSpaceDN w:val="0"/>
        <w:adjustRightInd w:val="0"/>
        <w:spacing w:after="0" w:line="240" w:lineRule="auto"/>
        <w:ind w:left="1440"/>
        <w:rPr>
          <w:rFonts w:ascii="Times New Roman" w:hAnsi="Times New Roman" w:cs="Times New Roman"/>
          <w:sz w:val="24"/>
          <w:szCs w:val="24"/>
        </w:rPr>
      </w:pPr>
      <w:r w:rsidRPr="003D07E9">
        <w:rPr>
          <w:rFonts w:ascii="Times New Roman" w:hAnsi="Times New Roman" w:cs="Times New Roman"/>
          <w:sz w:val="24"/>
          <w:szCs w:val="24"/>
          <w:highlight w:val="yellow"/>
        </w:rPr>
        <w:t>An onsite special visit to close out majors will always be scheduled unless certificate authority has approved it to be offsite. The date for scheduling the special visit shall be within 90 days following the audit or prior to certificate expiry whichever comes first.</w:t>
      </w:r>
    </w:p>
    <w:p w14:paraId="4AF0FF75" w14:textId="77777777" w:rsidR="00363E23" w:rsidRPr="003D07E9" w:rsidRDefault="00363E23" w:rsidP="00321EBE">
      <w:pPr>
        <w:pStyle w:val="ListParagraph"/>
        <w:autoSpaceDE w:val="0"/>
        <w:autoSpaceDN w:val="0"/>
        <w:adjustRightInd w:val="0"/>
        <w:spacing w:after="0" w:line="240" w:lineRule="auto"/>
        <w:ind w:left="1440"/>
        <w:rPr>
          <w:rFonts w:ascii="Times New Roman" w:hAnsi="Times New Roman" w:cs="Times New Roman"/>
          <w:sz w:val="24"/>
          <w:szCs w:val="24"/>
          <w:lang w:val="en-US" w:bidi="he-IL"/>
        </w:rPr>
      </w:pPr>
    </w:p>
    <w:p w14:paraId="3EAC294B" w14:textId="77777777" w:rsidR="00E90A38" w:rsidRPr="003D07E9" w:rsidRDefault="00E90A38" w:rsidP="006D7F39">
      <w:pPr>
        <w:pStyle w:val="ListParagraph"/>
        <w:widowControl w:val="0"/>
        <w:numPr>
          <w:ilvl w:val="0"/>
          <w:numId w:val="10"/>
        </w:numPr>
        <w:tabs>
          <w:tab w:val="left" w:pos="1440"/>
          <w:tab w:val="left" w:pos="2127"/>
          <w:tab w:val="left" w:pos="2160"/>
          <w:tab w:val="left" w:pos="2880"/>
          <w:tab w:val="left" w:pos="4320"/>
        </w:tabs>
        <w:spacing w:after="0" w:line="360" w:lineRule="auto"/>
        <w:ind w:right="1019"/>
        <w:contextualSpacing w:val="0"/>
        <w:jc w:val="both"/>
        <w:rPr>
          <w:rFonts w:ascii="Times New Roman" w:hAnsi="Times New Roman" w:cs="Times New Roman"/>
          <w:b/>
          <w:bCs/>
          <w:sz w:val="24"/>
          <w:szCs w:val="24"/>
        </w:rPr>
      </w:pPr>
      <w:r w:rsidRPr="003D07E9">
        <w:rPr>
          <w:rFonts w:ascii="Times New Roman" w:hAnsi="Times New Roman" w:cs="Times New Roman"/>
          <w:b/>
          <w:bCs/>
          <w:sz w:val="24"/>
          <w:szCs w:val="24"/>
        </w:rPr>
        <w:t>Minor nonconformity</w:t>
      </w:r>
    </w:p>
    <w:p w14:paraId="6AF3DD73" w14:textId="4FC6DE9F" w:rsidR="00E90A38" w:rsidRPr="00976845" w:rsidRDefault="002B7974" w:rsidP="00321EBE">
      <w:pPr>
        <w:pStyle w:val="ListParagraph"/>
        <w:autoSpaceDE w:val="0"/>
        <w:autoSpaceDN w:val="0"/>
        <w:adjustRightInd w:val="0"/>
        <w:spacing w:after="0" w:line="240" w:lineRule="auto"/>
        <w:ind w:left="1440"/>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Minor non-conformities shall mean such non-conformities in the organic certification system of the project that do not affect the integrity of organic certification.</w:t>
      </w:r>
      <w:r w:rsidR="003D07E9">
        <w:rPr>
          <w:rFonts w:ascii="Times New Roman" w:hAnsi="Times New Roman" w:cs="Times New Roman"/>
          <w:sz w:val="24"/>
          <w:szCs w:val="24"/>
          <w:lang w:val="en-US" w:bidi="he-IL"/>
        </w:rPr>
        <w:t xml:space="preserve"> </w:t>
      </w:r>
      <w:r w:rsidRPr="003D07E9">
        <w:rPr>
          <w:rFonts w:ascii="Times New Roman" w:hAnsi="Times New Roman" w:cs="Times New Roman"/>
          <w:sz w:val="24"/>
          <w:szCs w:val="24"/>
          <w:lang w:val="en-US" w:bidi="he-IL"/>
        </w:rPr>
        <w:t>Client will get 90 days period to take corrective actions for this type of non-conformity.If the client does not correct a minor non-conformity before the deadline, it is converted into a major non-conformity and additional 30 days deadline is granted to take corrective action. In case of open minor non-conformity, a COR, EU certificate can be issued</w:t>
      </w:r>
      <w:r w:rsidR="00E16672" w:rsidRPr="003D07E9">
        <w:rPr>
          <w:rFonts w:ascii="Times New Roman" w:hAnsi="Times New Roman" w:cs="Times New Roman"/>
          <w:sz w:val="24"/>
          <w:szCs w:val="24"/>
          <w:lang w:val="en-US" w:bidi="he-IL"/>
        </w:rPr>
        <w:t>.</w:t>
      </w:r>
    </w:p>
    <w:p w14:paraId="7E74B931" w14:textId="77777777" w:rsidR="00363E23" w:rsidRPr="003D07E9" w:rsidRDefault="00363E23" w:rsidP="00321EBE">
      <w:pPr>
        <w:pStyle w:val="ListParagraph"/>
        <w:autoSpaceDE w:val="0"/>
        <w:autoSpaceDN w:val="0"/>
        <w:adjustRightInd w:val="0"/>
        <w:spacing w:after="0" w:line="240" w:lineRule="auto"/>
        <w:ind w:left="1440"/>
        <w:rPr>
          <w:rFonts w:ascii="Times New Roman" w:hAnsi="Times New Roman" w:cs="Times New Roman"/>
          <w:sz w:val="24"/>
          <w:szCs w:val="24"/>
          <w:lang w:val="en-US" w:bidi="he-IL"/>
        </w:rPr>
      </w:pPr>
    </w:p>
    <w:p w14:paraId="28836EF4" w14:textId="77777777" w:rsidR="00E90A38" w:rsidRPr="003D07E9" w:rsidRDefault="00E90A38" w:rsidP="006D7F39">
      <w:pPr>
        <w:pStyle w:val="ListParagraph"/>
        <w:widowControl w:val="0"/>
        <w:numPr>
          <w:ilvl w:val="0"/>
          <w:numId w:val="10"/>
        </w:numPr>
        <w:tabs>
          <w:tab w:val="left" w:pos="720"/>
          <w:tab w:val="left" w:pos="1440"/>
          <w:tab w:val="left" w:pos="2160"/>
          <w:tab w:val="left" w:pos="2880"/>
          <w:tab w:val="left" w:pos="3420"/>
          <w:tab w:val="left" w:pos="4320"/>
        </w:tabs>
        <w:spacing w:after="0" w:line="360" w:lineRule="auto"/>
        <w:ind w:right="1019"/>
        <w:contextualSpacing w:val="0"/>
        <w:jc w:val="both"/>
        <w:rPr>
          <w:rFonts w:ascii="Times New Roman" w:hAnsi="Times New Roman" w:cs="Times New Roman"/>
          <w:b/>
          <w:bCs/>
          <w:sz w:val="24"/>
          <w:szCs w:val="24"/>
        </w:rPr>
      </w:pPr>
      <w:r w:rsidRPr="003D07E9">
        <w:rPr>
          <w:rFonts w:ascii="Times New Roman" w:hAnsi="Times New Roman" w:cs="Times New Roman"/>
          <w:b/>
          <w:bCs/>
          <w:sz w:val="24"/>
          <w:szCs w:val="24"/>
        </w:rPr>
        <w:t>Opportunities for Improvement (OFI)</w:t>
      </w:r>
    </w:p>
    <w:p w14:paraId="148C7A3E" w14:textId="77777777" w:rsidR="002B7974" w:rsidRPr="003D07E9" w:rsidRDefault="002B7974" w:rsidP="00321EBE">
      <w:pPr>
        <w:pStyle w:val="ListParagraph"/>
        <w:autoSpaceDE w:val="0"/>
        <w:autoSpaceDN w:val="0"/>
        <w:adjustRightInd w:val="0"/>
        <w:spacing w:after="0" w:line="240" w:lineRule="auto"/>
        <w:ind w:left="1440"/>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Opportunity for improvement (OFI) is a statement made by the auditor in a condition where he does not find objective evidence of failing (nonconformity) and in other words it is a potential non conformity (failing could happen in future if it is left unattended). There is no set deadline for action plan against OFI. The action taken for OFI is verified during next audit.</w:t>
      </w:r>
    </w:p>
    <w:p w14:paraId="33CA768C" w14:textId="77777777" w:rsidR="002B7974" w:rsidRPr="003D07E9" w:rsidRDefault="002B7974" w:rsidP="006D7F39">
      <w:pPr>
        <w:spacing w:after="0" w:line="360" w:lineRule="auto"/>
        <w:ind w:left="1080" w:right="1019"/>
        <w:jc w:val="both"/>
        <w:rPr>
          <w:rFonts w:ascii="Times New Roman" w:hAnsi="Times New Roman" w:cs="Times New Roman"/>
          <w:bCs/>
          <w:sz w:val="24"/>
          <w:szCs w:val="24"/>
        </w:rPr>
      </w:pPr>
    </w:p>
    <w:p w14:paraId="754219CD" w14:textId="1E1C03E4" w:rsidR="002B7974" w:rsidRPr="003D07E9" w:rsidRDefault="002B7974" w:rsidP="006D7F39">
      <w:pPr>
        <w:spacing w:after="0" w:line="360" w:lineRule="auto"/>
        <w:ind w:left="1080" w:right="1019"/>
        <w:jc w:val="both"/>
        <w:rPr>
          <w:rFonts w:ascii="Times New Roman" w:hAnsi="Times New Roman" w:cs="Times New Roman"/>
          <w:bCs/>
          <w:sz w:val="24"/>
          <w:szCs w:val="24"/>
        </w:rPr>
      </w:pPr>
    </w:p>
    <w:p w14:paraId="6A26C83B" w14:textId="77777777" w:rsidR="006C4AB5" w:rsidRPr="003D07E9" w:rsidRDefault="002B7974" w:rsidP="00321EBE">
      <w:pPr>
        <w:spacing w:line="360" w:lineRule="auto"/>
        <w:ind w:right="1019"/>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 xml:space="preserve">The review of corrective actions taken by the client is done by the Secondary Technical Reviewer. Non-conformities may be closed based on document review or </w:t>
      </w:r>
      <w:r w:rsidRPr="003D07E9">
        <w:rPr>
          <w:rFonts w:ascii="Times New Roman" w:hAnsi="Times New Roman" w:cs="Times New Roman"/>
          <w:sz w:val="24"/>
          <w:szCs w:val="24"/>
          <w:lang w:val="en-US"/>
        </w:rPr>
        <w:lastRenderedPageBreak/>
        <w:t xml:space="preserve">the inspection officer/audit manager may plan an additional audit to verify implementation of corrective action. </w:t>
      </w:r>
    </w:p>
    <w:p w14:paraId="478C9208" w14:textId="77777777" w:rsidR="00E36F4F" w:rsidRPr="003D07E9" w:rsidRDefault="002B7974" w:rsidP="00E36F4F">
      <w:pPr>
        <w:autoSpaceDE w:val="0"/>
        <w:autoSpaceDN w:val="0"/>
        <w:adjustRightInd w:val="0"/>
        <w:spacing w:after="0" w:line="360" w:lineRule="auto"/>
        <w:jc w:val="both"/>
        <w:rPr>
          <w:rFonts w:ascii="Times New Roman" w:hAnsi="Times New Roman" w:cs="Times New Roman"/>
          <w:sz w:val="24"/>
          <w:szCs w:val="24"/>
          <w:lang w:val="en-US"/>
        </w:rPr>
      </w:pPr>
      <w:r w:rsidRPr="003D07E9">
        <w:rPr>
          <w:rFonts w:ascii="Times New Roman" w:hAnsi="Times New Roman" w:cs="Times New Roman"/>
          <w:sz w:val="24"/>
          <w:szCs w:val="24"/>
          <w:lang w:val="en-US"/>
        </w:rPr>
        <w:t>Certification decisions can be taken only after the closure of major and minor non-conformity.</w:t>
      </w:r>
      <w:r w:rsidR="006C4AB5" w:rsidRPr="003D07E9">
        <w:rPr>
          <w:rFonts w:ascii="Times New Roman" w:hAnsi="Times New Roman" w:cs="Times New Roman"/>
          <w:sz w:val="24"/>
          <w:szCs w:val="24"/>
          <w:lang w:val="en-US"/>
        </w:rPr>
        <w:t xml:space="preserve"> </w:t>
      </w:r>
      <w:r w:rsidRPr="003D07E9">
        <w:rPr>
          <w:rFonts w:ascii="Times New Roman" w:hAnsi="Times New Roman" w:cs="Times New Roman"/>
          <w:sz w:val="24"/>
          <w:szCs w:val="24"/>
          <w:lang w:val="en-US"/>
        </w:rPr>
        <w:t>All the corrective action plans, including evidence of operation, shall be submitted within 30 days from the day of activity unless the client’s certificate expires prior to that date in such cases, the corrective action plan shall be submitted prior to the certificate expiring.</w:t>
      </w:r>
      <w:r w:rsidR="00E36F4F" w:rsidRPr="003D07E9">
        <w:rPr>
          <w:rFonts w:ascii="Times New Roman" w:hAnsi="Times New Roman" w:cs="Times New Roman"/>
          <w:sz w:val="24"/>
          <w:szCs w:val="24"/>
          <w:lang w:val="en-US"/>
        </w:rPr>
        <w:t xml:space="preserve"> </w:t>
      </w:r>
      <w:bookmarkStart w:id="1" w:name="_Hlk217312169"/>
    </w:p>
    <w:p w14:paraId="7C450357" w14:textId="77B10594" w:rsidR="00321EBE" w:rsidRPr="003D07E9" w:rsidRDefault="00E36F4F" w:rsidP="003D07E9">
      <w:pPr>
        <w:autoSpaceDE w:val="0"/>
        <w:autoSpaceDN w:val="0"/>
        <w:adjustRightInd w:val="0"/>
        <w:spacing w:after="0" w:line="360" w:lineRule="auto"/>
        <w:jc w:val="both"/>
        <w:rPr>
          <w:rFonts w:ascii="Times New Roman" w:hAnsi="Times New Roman" w:cs="Times New Roman"/>
          <w:sz w:val="24"/>
          <w:szCs w:val="24"/>
          <w:lang w:val="en-US" w:bidi="he-IL"/>
        </w:rPr>
      </w:pPr>
      <w:r w:rsidRPr="003D07E9">
        <w:rPr>
          <w:rFonts w:ascii="Times New Roman" w:hAnsi="Times New Roman" w:cs="Times New Roman"/>
          <w:sz w:val="24"/>
          <w:szCs w:val="24"/>
          <w:highlight w:val="yellow"/>
          <w:lang w:eastAsia="en-IN"/>
        </w:rPr>
        <w:t>The response shall either provide evidence of completion of corrective action taken to address the nonconformity or, a plan with milestones as to how the nonconformity will be addressed</w:t>
      </w:r>
      <w:bookmarkEnd w:id="1"/>
      <w:r w:rsidRPr="003D07E9">
        <w:rPr>
          <w:rFonts w:ascii="Times New Roman" w:hAnsi="Times New Roman" w:cs="Times New Roman"/>
          <w:sz w:val="24"/>
          <w:szCs w:val="24"/>
          <w:highlight w:val="yellow"/>
          <w:lang w:eastAsia="en-IN"/>
        </w:rPr>
        <w:t xml:space="preserve"> within 30 day</w:t>
      </w:r>
      <w:r w:rsidR="002071B9" w:rsidRPr="003D07E9">
        <w:rPr>
          <w:rFonts w:ascii="Times New Roman" w:hAnsi="Times New Roman" w:cs="Times New Roman"/>
          <w:b/>
          <w:sz w:val="24"/>
          <w:szCs w:val="24"/>
        </w:rPr>
        <w:t>s.</w:t>
      </w:r>
    </w:p>
    <w:p w14:paraId="16E74E07" w14:textId="74D8C53D" w:rsidR="002B7974" w:rsidRPr="003D07E9" w:rsidRDefault="002B7974" w:rsidP="00321EBE">
      <w:pPr>
        <w:autoSpaceDE w:val="0"/>
        <w:autoSpaceDN w:val="0"/>
        <w:adjustRightInd w:val="0"/>
        <w:spacing w:after="0" w:line="240" w:lineRule="auto"/>
        <w:rPr>
          <w:rFonts w:ascii="Times New Roman" w:hAnsi="Times New Roman" w:cs="Times New Roman"/>
          <w:b/>
          <w:bCs/>
          <w:sz w:val="24"/>
          <w:szCs w:val="24"/>
          <w:lang w:val="en-US" w:bidi="he-IL"/>
        </w:rPr>
      </w:pPr>
      <w:r w:rsidRPr="003D07E9">
        <w:rPr>
          <w:rFonts w:ascii="Times New Roman" w:hAnsi="Times New Roman" w:cs="Times New Roman"/>
          <w:b/>
          <w:bCs/>
          <w:sz w:val="24"/>
          <w:szCs w:val="24"/>
          <w:lang w:val="en-US" w:bidi="he-IL"/>
        </w:rPr>
        <w:t>Secondary</w:t>
      </w:r>
      <w:r w:rsidR="004A0062">
        <w:rPr>
          <w:rFonts w:ascii="Times New Roman" w:hAnsi="Times New Roman" w:cs="Times New Roman"/>
          <w:b/>
          <w:bCs/>
          <w:sz w:val="24"/>
          <w:szCs w:val="24"/>
          <w:lang w:val="en-US" w:bidi="he-IL"/>
        </w:rPr>
        <w:t xml:space="preserve"> </w:t>
      </w:r>
      <w:r w:rsidRPr="003D07E9">
        <w:rPr>
          <w:rFonts w:ascii="Times New Roman" w:hAnsi="Times New Roman" w:cs="Times New Roman"/>
          <w:b/>
          <w:bCs/>
          <w:sz w:val="24"/>
          <w:szCs w:val="24"/>
          <w:lang w:val="en-US" w:bidi="he-IL"/>
        </w:rPr>
        <w:t>Technical Review</w:t>
      </w:r>
    </w:p>
    <w:p w14:paraId="1F7167EB" w14:textId="77777777" w:rsidR="00363E23" w:rsidRPr="003D07E9" w:rsidRDefault="00363E23" w:rsidP="00321EBE">
      <w:pPr>
        <w:autoSpaceDE w:val="0"/>
        <w:autoSpaceDN w:val="0"/>
        <w:adjustRightInd w:val="0"/>
        <w:spacing w:after="0" w:line="240" w:lineRule="auto"/>
        <w:rPr>
          <w:rFonts w:ascii="Times New Roman" w:hAnsi="Times New Roman" w:cs="Times New Roman"/>
          <w:b/>
          <w:bCs/>
          <w:sz w:val="24"/>
          <w:szCs w:val="24"/>
          <w:lang w:val="en-US" w:bidi="he-IL"/>
        </w:rPr>
      </w:pPr>
    </w:p>
    <w:p w14:paraId="2A518877" w14:textId="77777777" w:rsidR="00363E23" w:rsidRPr="00976845" w:rsidRDefault="002B7974" w:rsidP="00321EBE">
      <w:pPr>
        <w:autoSpaceDE w:val="0"/>
        <w:autoSpaceDN w:val="0"/>
        <w:adjustRightInd w:val="0"/>
        <w:spacing w:after="0" w:line="240" w:lineRule="auto"/>
        <w:rPr>
          <w:rFonts w:ascii="Times New Roman" w:hAnsi="Times New Roman" w:cs="Times New Roman"/>
          <w:sz w:val="24"/>
          <w:szCs w:val="24"/>
          <w:lang w:val="en-US" w:bidi="he-IL"/>
        </w:rPr>
      </w:pPr>
      <w:r w:rsidRPr="003D07E9">
        <w:rPr>
          <w:rFonts w:ascii="Times New Roman" w:hAnsi="Times New Roman" w:cs="Times New Roman"/>
          <w:sz w:val="24"/>
          <w:szCs w:val="24"/>
          <w:lang w:val="en-US" w:bidi="he-IL"/>
        </w:rPr>
        <w:t xml:space="preserve">On submission of completed audit pack by the auditor, secondary review of the audit pack will be carried out by designated secondary technical reviewer. The secondary technical  reviewer cannot be part of audit process. Secondary reviewer checks audit documents. Reviewer reviews completeness of audit documents, language and grammar. He/she also cross checks information provided in audit report/checklist with the information available in supporting documents collected/verified during audit. </w:t>
      </w:r>
    </w:p>
    <w:p w14:paraId="211FFBE8" w14:textId="77777777" w:rsidR="00363E23" w:rsidRPr="003D07E9" w:rsidRDefault="002B7974" w:rsidP="003D07E9">
      <w:pPr>
        <w:tabs>
          <w:tab w:val="left" w:pos="567"/>
        </w:tabs>
        <w:autoSpaceDE w:val="0"/>
        <w:autoSpaceDN w:val="0"/>
        <w:adjustRightInd w:val="0"/>
        <w:spacing w:after="0"/>
        <w:rPr>
          <w:rFonts w:ascii="Times New Roman" w:hAnsi="Times New Roman" w:cs="Times New Roman"/>
          <w:sz w:val="24"/>
          <w:szCs w:val="24"/>
          <w:highlight w:val="yellow"/>
          <w:lang w:bidi="he-IL"/>
        </w:rPr>
      </w:pPr>
      <w:r w:rsidRPr="003D07E9">
        <w:rPr>
          <w:rFonts w:ascii="Times New Roman" w:hAnsi="Times New Roman" w:cs="Times New Roman"/>
          <w:sz w:val="24"/>
          <w:szCs w:val="24"/>
          <w:lang w:val="en-US" w:bidi="he-IL"/>
        </w:rPr>
        <w:t xml:space="preserve">In case any document/information is missing or incomplete, the reviewer seeks clarification from the auditor. </w:t>
      </w:r>
      <w:r w:rsidR="00363E23" w:rsidRPr="003D07E9">
        <w:rPr>
          <w:rFonts w:ascii="Times New Roman" w:hAnsi="Times New Roman" w:cs="Times New Roman"/>
          <w:sz w:val="24"/>
          <w:szCs w:val="24"/>
          <w:highlight w:val="yellow"/>
          <w:lang w:bidi="he-IL"/>
        </w:rPr>
        <w:t>Once the reviewer is satisfied with the review results and confirms that all non-conformities (NCs) have been adequately addressed through verification of the accuracy and effectiveness of the CAPA submitted by the operator, the complete audit file, along with all supporting documents, shall be forwarded to the Certifier/Certification Manager for final review and certification decision.</w:t>
      </w:r>
    </w:p>
    <w:p w14:paraId="630FC015" w14:textId="3A12F113" w:rsidR="00363E23" w:rsidRPr="00976845" w:rsidRDefault="00363E23" w:rsidP="00363E23">
      <w:pPr>
        <w:autoSpaceDE w:val="0"/>
        <w:autoSpaceDN w:val="0"/>
        <w:adjustRightInd w:val="0"/>
        <w:spacing w:after="0" w:line="240" w:lineRule="auto"/>
        <w:rPr>
          <w:rFonts w:ascii="Times New Roman" w:hAnsi="Times New Roman" w:cs="Times New Roman"/>
          <w:sz w:val="24"/>
          <w:szCs w:val="24"/>
          <w:lang w:bidi="he-IL"/>
        </w:rPr>
      </w:pPr>
      <w:r w:rsidRPr="003D07E9">
        <w:rPr>
          <w:rFonts w:ascii="Times New Roman" w:hAnsi="Times New Roman" w:cs="Times New Roman"/>
          <w:sz w:val="24"/>
          <w:szCs w:val="24"/>
          <w:highlight w:val="yellow"/>
          <w:lang w:bidi="he-IL"/>
        </w:rPr>
        <w:t>During the final review, the reviewer retains the right to raise additional non-conformities, if identified. Any such non-conformity shall be communicated to the operator, and the timeline for its closure shall commence from the date the non-conformity is formally received by the operator.</w:t>
      </w:r>
    </w:p>
    <w:p w14:paraId="42A91040" w14:textId="15861F92" w:rsidR="002B7974" w:rsidRPr="003D07E9" w:rsidRDefault="00363E23" w:rsidP="00363E23">
      <w:pPr>
        <w:autoSpaceDE w:val="0"/>
        <w:autoSpaceDN w:val="0"/>
        <w:adjustRightInd w:val="0"/>
        <w:spacing w:after="0" w:line="240" w:lineRule="auto"/>
        <w:rPr>
          <w:rFonts w:ascii="Times New Roman" w:hAnsi="Times New Roman" w:cs="Times New Roman"/>
          <w:sz w:val="24"/>
          <w:szCs w:val="24"/>
          <w:lang w:val="en-US" w:bidi="he-IL"/>
        </w:rPr>
      </w:pPr>
      <w:r w:rsidRPr="00976845">
        <w:rPr>
          <w:rFonts w:ascii="Times New Roman" w:hAnsi="Times New Roman" w:cs="Times New Roman"/>
          <w:sz w:val="24"/>
          <w:szCs w:val="24"/>
          <w:lang w:val="en-US" w:bidi="he-IL"/>
        </w:rPr>
        <w:t xml:space="preserve"> </w:t>
      </w:r>
      <w:r w:rsidR="002B7974" w:rsidRPr="003D07E9">
        <w:rPr>
          <w:rFonts w:ascii="Times New Roman" w:hAnsi="Times New Roman" w:cs="Times New Roman"/>
          <w:sz w:val="24"/>
          <w:szCs w:val="24"/>
          <w:lang w:val="en-US" w:bidi="he-IL"/>
        </w:rPr>
        <w:t xml:space="preserve">The Certifier/certification manager check the information provided in audit documents and based on it provides the NC closure report to the operator. Then the certification decision is taken by the certification committee. </w:t>
      </w:r>
    </w:p>
    <w:p w14:paraId="1F71B301" w14:textId="77777777" w:rsidR="00E90A38" w:rsidRPr="003D07E9" w:rsidRDefault="00E90A38" w:rsidP="006D7F39">
      <w:pPr>
        <w:keepNext/>
        <w:keepLines/>
        <w:spacing w:after="0"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lastRenderedPageBreak/>
        <w:t>Certification</w:t>
      </w:r>
    </w:p>
    <w:p w14:paraId="529F7F54" w14:textId="25C849E5" w:rsidR="002E3AE1" w:rsidRPr="003D07E9" w:rsidRDefault="00E90A38" w:rsidP="006D7F39">
      <w:pPr>
        <w:keepNext/>
        <w:keepLines/>
        <w:spacing w:after="0" w:line="360" w:lineRule="auto"/>
        <w:jc w:val="both"/>
        <w:rPr>
          <w:rFonts w:ascii="Times New Roman" w:hAnsi="Times New Roman" w:cs="Times New Roman"/>
          <w:b/>
          <w:bCs/>
          <w:sz w:val="24"/>
          <w:szCs w:val="24"/>
        </w:rPr>
      </w:pPr>
      <w:r w:rsidRPr="003D07E9">
        <w:rPr>
          <w:rFonts w:ascii="Times New Roman" w:hAnsi="Times New Roman" w:cs="Times New Roman"/>
          <w:sz w:val="24"/>
          <w:szCs w:val="24"/>
        </w:rPr>
        <w:t xml:space="preserve">- The Assessor will review the Audit report and the file will be submitted to the certification committee. If additional documents are required, a communication will be sent to the operator. </w:t>
      </w:r>
    </w:p>
    <w:p w14:paraId="6C0271D2" w14:textId="77777777" w:rsidR="002B7974" w:rsidRPr="003D07E9" w:rsidRDefault="002B7974" w:rsidP="002B7974">
      <w:pPr>
        <w:keepNext/>
        <w:keepLines/>
        <w:spacing w:after="0" w:line="360" w:lineRule="auto"/>
        <w:jc w:val="both"/>
        <w:rPr>
          <w:rFonts w:ascii="Times New Roman" w:hAnsi="Times New Roman" w:cs="Times New Roman"/>
          <w:b/>
          <w:bCs/>
          <w:color w:val="000000"/>
          <w:sz w:val="24"/>
          <w:szCs w:val="24"/>
        </w:rPr>
      </w:pPr>
      <w:r w:rsidRPr="003D07E9">
        <w:rPr>
          <w:rFonts w:ascii="Times New Roman" w:hAnsi="Times New Roman" w:cs="Times New Roman"/>
          <w:b/>
          <w:bCs/>
          <w:color w:val="000000"/>
          <w:sz w:val="24"/>
          <w:szCs w:val="24"/>
        </w:rPr>
        <w:t>Certification decision</w:t>
      </w:r>
    </w:p>
    <w:p w14:paraId="34D565A6" w14:textId="77777777"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The certification decision shall always be made by the certification committee. Certification decisions shall be made by the committee only after successful completion of the secondary review. A certification decision is made after a full and satisfactory review is made of all documentation provided and gathered. Auditors are not permitted to make ultimate certification decisions regarding their own audits or audits they have carried out themselves.</w:t>
      </w:r>
    </w:p>
    <w:p w14:paraId="79A95B8E" w14:textId="77777777"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The certification decision is recorded on the Certification Decision document (</w:t>
      </w:r>
      <w:r w:rsidRPr="003D07E9">
        <w:rPr>
          <w:rFonts w:ascii="Times New Roman" w:hAnsi="Times New Roman" w:cs="Times New Roman"/>
          <w:sz w:val="24"/>
          <w:szCs w:val="24"/>
          <w:lang w:val="nl-NL"/>
        </w:rPr>
        <w:t>ASPL-CD-ANX-78</w:t>
      </w:r>
      <w:r w:rsidRPr="003D07E9">
        <w:rPr>
          <w:rFonts w:ascii="Times New Roman" w:hAnsi="Times New Roman" w:cs="Times New Roman"/>
          <w:color w:val="000000"/>
          <w:sz w:val="24"/>
          <w:szCs w:val="24"/>
          <w:lang w:val="en-US"/>
        </w:rPr>
        <w:t>).</w:t>
      </w:r>
    </w:p>
    <w:p w14:paraId="712A5703" w14:textId="77777777"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Certification is granted based on the basis of the information gathered during the evaluation</w:t>
      </w:r>
    </w:p>
    <w:p w14:paraId="0058F4D2" w14:textId="77777777"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process and any other relevant information on verifying followings:</w:t>
      </w:r>
    </w:p>
    <w:p w14:paraId="6FB4D0F6" w14:textId="77777777" w:rsidR="002B7974" w:rsidRPr="003D07E9" w:rsidRDefault="002B7974" w:rsidP="002B7974">
      <w:pPr>
        <w:pStyle w:val="ListParagraph"/>
        <w:keepNext/>
        <w:keepLines/>
        <w:numPr>
          <w:ilvl w:val="0"/>
          <w:numId w:val="35"/>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The applicant is in compliance with its organic system plan and all procedures,</w:t>
      </w:r>
    </w:p>
    <w:p w14:paraId="06C161D0" w14:textId="77777777" w:rsidR="002B7974" w:rsidRPr="003D07E9" w:rsidRDefault="002B7974" w:rsidP="002B7974">
      <w:pPr>
        <w:pStyle w:val="ListParagraph"/>
        <w:keepNext/>
        <w:keepLines/>
        <w:numPr>
          <w:ilvl w:val="0"/>
          <w:numId w:val="35"/>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The activities of the applicant</w:t>
      </w:r>
      <w:r w:rsidRPr="003D07E9">
        <w:rPr>
          <w:rFonts w:ascii="Times New Roman" w:hAnsi="Times New Roman" w:cs="Times New Roman" w:hint="eastAsia"/>
          <w:color w:val="000000"/>
          <w:sz w:val="24"/>
          <w:szCs w:val="24"/>
          <w:lang w:val="en-US"/>
        </w:rPr>
        <w:t>’</w:t>
      </w:r>
      <w:r w:rsidRPr="003D07E9">
        <w:rPr>
          <w:rFonts w:ascii="Times New Roman" w:hAnsi="Times New Roman" w:cs="Times New Roman"/>
          <w:color w:val="000000"/>
          <w:sz w:val="24"/>
          <w:szCs w:val="24"/>
          <w:lang w:val="en-US"/>
        </w:rPr>
        <w:t>s operation are in compliance with the regulations and</w:t>
      </w:r>
    </w:p>
    <w:p w14:paraId="43D20E67" w14:textId="77777777" w:rsidR="002B7974" w:rsidRPr="003D07E9" w:rsidRDefault="002B7974" w:rsidP="002B7974">
      <w:pPr>
        <w:pStyle w:val="ListParagraph"/>
        <w:keepNext/>
        <w:keepLines/>
        <w:numPr>
          <w:ilvl w:val="0"/>
          <w:numId w:val="35"/>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The applicant is able to conduct operations in accordance with the plan.</w:t>
      </w:r>
    </w:p>
    <w:p w14:paraId="6C7F54D7" w14:textId="77777777" w:rsidR="002B7974" w:rsidRPr="003D07E9" w:rsidRDefault="002B7974" w:rsidP="002B7974">
      <w:pPr>
        <w:keepNext/>
        <w:keepLines/>
        <w:spacing w:after="0" w:line="360" w:lineRule="auto"/>
        <w:jc w:val="both"/>
        <w:rPr>
          <w:rFonts w:ascii="Times New Roman" w:hAnsi="Times New Roman" w:cs="Times New Roman"/>
          <w:b/>
          <w:bCs/>
          <w:color w:val="000000"/>
          <w:sz w:val="24"/>
          <w:szCs w:val="24"/>
          <w:lang w:val="en-US"/>
        </w:rPr>
      </w:pPr>
    </w:p>
    <w:p w14:paraId="0B2C92F8" w14:textId="75639201" w:rsidR="002B7974" w:rsidRPr="003D07E9" w:rsidRDefault="002B7974" w:rsidP="002B7974">
      <w:pPr>
        <w:keepNext/>
        <w:keepLines/>
        <w:spacing w:after="0" w:line="360" w:lineRule="auto"/>
        <w:jc w:val="both"/>
        <w:rPr>
          <w:rFonts w:ascii="Times New Roman" w:hAnsi="Times New Roman" w:cs="Times New Roman"/>
          <w:b/>
          <w:bCs/>
          <w:color w:val="000000"/>
          <w:sz w:val="24"/>
          <w:szCs w:val="24"/>
          <w:lang w:val="en-US"/>
        </w:rPr>
      </w:pPr>
      <w:r w:rsidRPr="003D07E9">
        <w:rPr>
          <w:rFonts w:ascii="Times New Roman" w:hAnsi="Times New Roman" w:cs="Times New Roman"/>
          <w:color w:val="000000"/>
          <w:sz w:val="24"/>
          <w:szCs w:val="24"/>
        </w:rPr>
        <w:t>The certification decision will be communicated to the operator along with the draft scope certificate and client certificate information form (</w:t>
      </w:r>
      <w:r w:rsidRPr="003D07E9">
        <w:rPr>
          <w:rFonts w:ascii="Times New Roman" w:hAnsi="Times New Roman" w:cs="Times New Roman"/>
          <w:sz w:val="24"/>
          <w:szCs w:val="24"/>
        </w:rPr>
        <w:t>ASPL-CD-FR-08)</w:t>
      </w:r>
      <w:r w:rsidRPr="003D07E9">
        <w:rPr>
          <w:rFonts w:ascii="Times New Roman" w:hAnsi="Times New Roman" w:cs="Times New Roman"/>
          <w:color w:val="000000"/>
          <w:sz w:val="24"/>
          <w:szCs w:val="24"/>
        </w:rPr>
        <w:t xml:space="preserve">. </w:t>
      </w:r>
      <w:r w:rsidRPr="003D07E9">
        <w:rPr>
          <w:rFonts w:ascii="Times New Roman" w:hAnsi="Times New Roman" w:cs="Times New Roman"/>
          <w:color w:val="000000"/>
          <w:sz w:val="24"/>
          <w:szCs w:val="24"/>
          <w:lang w:val="en-US"/>
        </w:rPr>
        <w:t>MSASPL shall issue a scope certificate based on the certification decision of the Required scope after the confirmation of the operator about the details in CCIF and the draft scope. The certificate shall be issued annually by MSASPL. as per the prescribed format. The scope certificate must be signed by a designated authorized person of MSASPL</w:t>
      </w:r>
    </w:p>
    <w:p w14:paraId="0C9BC7CD" w14:textId="52C460B2"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In case of a decision not to grant certification, applicant will be communicated for the denial of the</w:t>
      </w:r>
      <w:r w:rsidR="002E3AE1">
        <w:rPr>
          <w:rFonts w:ascii="Times New Roman" w:hAnsi="Times New Roman" w:cs="Times New Roman"/>
          <w:color w:val="000000"/>
          <w:sz w:val="24"/>
          <w:szCs w:val="24"/>
          <w:lang w:val="en-US"/>
        </w:rPr>
        <w:t xml:space="preserve"> </w:t>
      </w:r>
      <w:r w:rsidRPr="003D07E9">
        <w:rPr>
          <w:rFonts w:ascii="Times New Roman" w:hAnsi="Times New Roman" w:cs="Times New Roman"/>
          <w:color w:val="000000"/>
          <w:sz w:val="24"/>
          <w:szCs w:val="24"/>
          <w:lang w:val="en-US"/>
        </w:rPr>
        <w:t>certification or existing client will be informed about the withdrawal of certification along with the</w:t>
      </w:r>
      <w:r w:rsidR="002E3AE1">
        <w:rPr>
          <w:rFonts w:ascii="Times New Roman" w:hAnsi="Times New Roman" w:cs="Times New Roman"/>
          <w:color w:val="000000"/>
          <w:sz w:val="24"/>
          <w:szCs w:val="24"/>
          <w:lang w:val="en-US"/>
        </w:rPr>
        <w:t xml:space="preserve"> </w:t>
      </w:r>
      <w:r w:rsidRPr="003D07E9">
        <w:rPr>
          <w:rFonts w:ascii="Times New Roman" w:hAnsi="Times New Roman" w:cs="Times New Roman"/>
          <w:color w:val="000000"/>
          <w:sz w:val="24"/>
          <w:szCs w:val="24"/>
          <w:lang w:val="en-US"/>
        </w:rPr>
        <w:t>reason for the decision. The client will be provided with relevant notices along with copy of</w:t>
      </w:r>
      <w:r w:rsidR="002E3AE1">
        <w:rPr>
          <w:rFonts w:ascii="Times New Roman" w:hAnsi="Times New Roman" w:cs="Times New Roman"/>
          <w:color w:val="000000"/>
          <w:sz w:val="24"/>
          <w:szCs w:val="24"/>
          <w:lang w:val="en-US"/>
        </w:rPr>
        <w:t xml:space="preserve"> </w:t>
      </w:r>
      <w:r w:rsidRPr="003D07E9">
        <w:rPr>
          <w:rFonts w:ascii="Times New Roman" w:hAnsi="Times New Roman" w:cs="Times New Roman"/>
          <w:color w:val="000000"/>
          <w:sz w:val="24"/>
          <w:szCs w:val="24"/>
          <w:lang w:val="en-US"/>
        </w:rPr>
        <w:t>Certification Audit Report and Certification Decision.</w:t>
      </w:r>
    </w:p>
    <w:p w14:paraId="4AF6F243" w14:textId="52BE7BC8" w:rsidR="002B7974" w:rsidRPr="003D07E9" w:rsidRDefault="002B7974" w:rsidP="002B7974">
      <w:pPr>
        <w:keepNext/>
        <w:keepLines/>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MS Agroland Services Private Limited. shall maintain the information of the certified applicants and/or</w:t>
      </w:r>
      <w:r w:rsidR="002E3AE1">
        <w:rPr>
          <w:rFonts w:ascii="Times New Roman" w:hAnsi="Times New Roman" w:cs="Times New Roman"/>
          <w:color w:val="000000"/>
          <w:sz w:val="24"/>
          <w:szCs w:val="24"/>
          <w:lang w:val="en-US"/>
        </w:rPr>
        <w:t xml:space="preserve"> </w:t>
      </w:r>
      <w:r w:rsidRPr="003D07E9">
        <w:rPr>
          <w:rFonts w:ascii="Times New Roman" w:hAnsi="Times New Roman" w:cs="Times New Roman"/>
          <w:color w:val="000000"/>
          <w:sz w:val="24"/>
          <w:szCs w:val="24"/>
          <w:lang w:val="en-US"/>
        </w:rPr>
        <w:t>products with following information</w:t>
      </w:r>
    </w:p>
    <w:p w14:paraId="7EB8D538" w14:textId="77777777" w:rsidR="002B7974" w:rsidRPr="003D07E9" w:rsidRDefault="002B7974" w:rsidP="002B7974">
      <w:pPr>
        <w:pStyle w:val="ListParagraph"/>
        <w:keepNext/>
        <w:keepLines/>
        <w:numPr>
          <w:ilvl w:val="0"/>
          <w:numId w:val="36"/>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Identification of the product</w:t>
      </w:r>
    </w:p>
    <w:p w14:paraId="13D8C03B" w14:textId="77777777" w:rsidR="002B7974" w:rsidRPr="003D07E9" w:rsidRDefault="002B7974" w:rsidP="002B7974">
      <w:pPr>
        <w:pStyle w:val="ListParagraph"/>
        <w:keepNext/>
        <w:keepLines/>
        <w:numPr>
          <w:ilvl w:val="0"/>
          <w:numId w:val="36"/>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lastRenderedPageBreak/>
        <w:t>Name of the standards or other normative documents on which the products have been certified.</w:t>
      </w:r>
    </w:p>
    <w:p w14:paraId="7D5346B6" w14:textId="77777777" w:rsidR="002B7974" w:rsidRPr="003D07E9" w:rsidRDefault="002B7974" w:rsidP="002B7974">
      <w:pPr>
        <w:pStyle w:val="ListParagraph"/>
        <w:keepNext/>
        <w:keepLines/>
        <w:numPr>
          <w:ilvl w:val="0"/>
          <w:numId w:val="36"/>
        </w:numPr>
        <w:spacing w:after="0" w:line="360" w:lineRule="auto"/>
        <w:jc w:val="both"/>
        <w:rPr>
          <w:rFonts w:ascii="Times New Roman" w:hAnsi="Times New Roman" w:cs="Times New Roman"/>
          <w:color w:val="000000"/>
          <w:sz w:val="24"/>
          <w:szCs w:val="24"/>
          <w:lang w:val="en-US"/>
        </w:rPr>
      </w:pPr>
      <w:r w:rsidRPr="003D07E9">
        <w:rPr>
          <w:rFonts w:ascii="Times New Roman" w:hAnsi="Times New Roman" w:cs="Times New Roman"/>
          <w:color w:val="000000"/>
          <w:sz w:val="24"/>
          <w:szCs w:val="24"/>
          <w:lang w:val="en-US"/>
        </w:rPr>
        <w:t>Applicant name</w:t>
      </w:r>
    </w:p>
    <w:p w14:paraId="0BF83917" w14:textId="345CBE1C" w:rsidR="002B7974" w:rsidRPr="003D07E9" w:rsidRDefault="002B7974" w:rsidP="003D07E9">
      <w:pPr>
        <w:pStyle w:val="ListParagraph"/>
        <w:keepNext/>
        <w:keepLines/>
        <w:numPr>
          <w:ilvl w:val="0"/>
          <w:numId w:val="36"/>
        </w:numPr>
        <w:spacing w:after="0" w:line="360" w:lineRule="auto"/>
        <w:jc w:val="both"/>
        <w:rPr>
          <w:rFonts w:ascii="Times New Roman" w:hAnsi="Times New Roman" w:cs="Times New Roman"/>
          <w:b/>
          <w:bCs/>
          <w:color w:val="000000"/>
          <w:sz w:val="24"/>
          <w:szCs w:val="24"/>
          <w:lang w:val="en-US"/>
        </w:rPr>
      </w:pPr>
      <w:r w:rsidRPr="003D07E9">
        <w:rPr>
          <w:rFonts w:ascii="Times New Roman" w:hAnsi="Times New Roman" w:cs="Times New Roman"/>
          <w:color w:val="000000"/>
          <w:sz w:val="24"/>
          <w:szCs w:val="24"/>
          <w:lang w:val="en-US"/>
        </w:rPr>
        <w:t>Validity of the certification</w:t>
      </w:r>
    </w:p>
    <w:p w14:paraId="4CB2EE9D" w14:textId="4DDE98A0" w:rsidR="002B7974" w:rsidRPr="003D07E9" w:rsidRDefault="002B7974" w:rsidP="002B7974">
      <w:pPr>
        <w:keepNext/>
        <w:keepLines/>
        <w:numPr>
          <w:ilvl w:val="0"/>
          <w:numId w:val="37"/>
        </w:numPr>
        <w:spacing w:after="0" w:line="360" w:lineRule="auto"/>
        <w:jc w:val="both"/>
        <w:rPr>
          <w:rFonts w:ascii="Times New Roman" w:hAnsi="Times New Roman" w:cs="Times New Roman"/>
          <w:color w:val="000000"/>
          <w:sz w:val="24"/>
          <w:szCs w:val="24"/>
          <w:highlight w:val="yellow"/>
          <w:lang w:val="en-US"/>
        </w:rPr>
      </w:pPr>
      <w:r w:rsidRPr="003D07E9">
        <w:rPr>
          <w:rFonts w:ascii="Times New Roman" w:hAnsi="Times New Roman" w:cs="Times New Roman"/>
          <w:color w:val="000000"/>
          <w:sz w:val="24"/>
          <w:szCs w:val="24"/>
          <w:lang w:val="en-US"/>
        </w:rPr>
        <w:t>MSASPL shall ensure that the date on which certification is granted shall not precede the date on which the certification decision was completed.</w:t>
      </w:r>
      <w:r w:rsidR="002E3AE1">
        <w:rPr>
          <w:rFonts w:ascii="Times New Roman" w:hAnsi="Times New Roman" w:cs="Times New Roman"/>
          <w:color w:val="000000"/>
          <w:sz w:val="24"/>
          <w:szCs w:val="24"/>
          <w:lang w:val="en-US"/>
        </w:rPr>
        <w:t xml:space="preserve"> (</w:t>
      </w:r>
      <w:r w:rsidR="002E3AE1" w:rsidRPr="003D07E9">
        <w:rPr>
          <w:rFonts w:ascii="Times New Roman" w:hAnsi="Times New Roman" w:cs="Times New Roman"/>
          <w:color w:val="000000"/>
          <w:sz w:val="24"/>
          <w:szCs w:val="24"/>
          <w:highlight w:val="yellow"/>
          <w:lang w:val="en-US"/>
        </w:rPr>
        <w:t>date of issuance of certificate may also vary as per the approval received by the operator for the draft scope)</w:t>
      </w:r>
    </w:p>
    <w:p w14:paraId="37EEE2DC" w14:textId="7B673EA6" w:rsidR="00375C29" w:rsidRPr="003D07E9" w:rsidRDefault="00375C29" w:rsidP="006D7F39">
      <w:pPr>
        <w:spacing w:after="0" w:line="360" w:lineRule="auto"/>
        <w:jc w:val="both"/>
        <w:rPr>
          <w:rFonts w:ascii="Times New Roman" w:hAnsi="Times New Roman" w:cs="Times New Roman"/>
          <w:sz w:val="24"/>
          <w:szCs w:val="24"/>
        </w:rPr>
      </w:pPr>
      <w:r w:rsidRPr="003D07E9">
        <w:rPr>
          <w:rFonts w:ascii="Times New Roman" w:hAnsi="Times New Roman" w:cs="Times New Roman"/>
          <w:b/>
          <w:bCs/>
          <w:sz w:val="24"/>
          <w:szCs w:val="24"/>
        </w:rPr>
        <w:t>Note:</w:t>
      </w:r>
      <w:r w:rsidRPr="003D07E9">
        <w:rPr>
          <w:rFonts w:ascii="Times New Roman" w:hAnsi="Times New Roman" w:cs="Times New Roman"/>
          <w:sz w:val="24"/>
          <w:szCs w:val="24"/>
        </w:rPr>
        <w:t xml:space="preserve"> If the ICS fail to send the Corrective action taken report, any clarifications, addit</w:t>
      </w:r>
      <w:r w:rsidR="0076483C" w:rsidRPr="003D07E9">
        <w:rPr>
          <w:rFonts w:ascii="Times New Roman" w:hAnsi="Times New Roman" w:cs="Times New Roman"/>
          <w:sz w:val="24"/>
          <w:szCs w:val="24"/>
        </w:rPr>
        <w:t xml:space="preserve">ional documents as required by </w:t>
      </w:r>
      <w:r w:rsidR="00CF1457" w:rsidRPr="003D07E9">
        <w:rPr>
          <w:rFonts w:ascii="Times New Roman" w:hAnsi="Times New Roman" w:cs="Times New Roman"/>
          <w:sz w:val="24"/>
          <w:szCs w:val="24"/>
        </w:rPr>
        <w:t xml:space="preserve">MS </w:t>
      </w:r>
      <w:r w:rsidR="008A4427" w:rsidRPr="003D07E9">
        <w:rPr>
          <w:rFonts w:ascii="Times New Roman" w:hAnsi="Times New Roman" w:cs="Times New Roman"/>
          <w:sz w:val="24"/>
          <w:szCs w:val="24"/>
        </w:rPr>
        <w:t>ASPL within</w:t>
      </w:r>
      <w:r w:rsidRPr="003D07E9">
        <w:rPr>
          <w:rFonts w:ascii="Times New Roman" w:hAnsi="Times New Roman" w:cs="Times New Roman"/>
          <w:sz w:val="24"/>
          <w:szCs w:val="24"/>
        </w:rPr>
        <w:t xml:space="preserve"> six months from the date of inspection, the ICS is informed that a fresh inspection is required for certification.</w:t>
      </w:r>
    </w:p>
    <w:p w14:paraId="18056338" w14:textId="77777777" w:rsidR="00375C29" w:rsidRPr="003D07E9" w:rsidRDefault="00375C29" w:rsidP="006D7F39">
      <w:pPr>
        <w:spacing w:after="0"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 xml:space="preserve">Label approval </w:t>
      </w:r>
    </w:p>
    <w:p w14:paraId="21BC18B6" w14:textId="4C15B1AE" w:rsidR="00375C29" w:rsidRPr="003D07E9" w:rsidRDefault="00375C29" w:rsidP="006D7F39">
      <w:p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The operator</w:t>
      </w:r>
      <w:r w:rsidR="00F467CB" w:rsidRPr="003D07E9">
        <w:rPr>
          <w:rFonts w:ascii="Times New Roman" w:hAnsi="Times New Roman" w:cs="Times New Roman"/>
          <w:sz w:val="24"/>
          <w:szCs w:val="24"/>
        </w:rPr>
        <w:t xml:space="preserve"> </w:t>
      </w:r>
      <w:r w:rsidR="00E90A38" w:rsidRPr="003D07E9">
        <w:rPr>
          <w:rFonts w:ascii="Times New Roman" w:hAnsi="Times New Roman" w:cs="Times New Roman"/>
          <w:sz w:val="24"/>
          <w:szCs w:val="24"/>
        </w:rPr>
        <w:t>may</w:t>
      </w:r>
      <w:r w:rsidR="00F467CB" w:rsidRPr="003D07E9">
        <w:rPr>
          <w:rFonts w:ascii="Times New Roman" w:hAnsi="Times New Roman" w:cs="Times New Roman"/>
          <w:sz w:val="24"/>
          <w:szCs w:val="24"/>
        </w:rPr>
        <w:t xml:space="preserve"> </w:t>
      </w:r>
      <w:r w:rsidRPr="003D07E9">
        <w:rPr>
          <w:rFonts w:ascii="Times New Roman" w:hAnsi="Times New Roman" w:cs="Times New Roman"/>
          <w:sz w:val="24"/>
          <w:szCs w:val="24"/>
        </w:rPr>
        <w:t xml:space="preserve">make the label </w:t>
      </w:r>
      <w:r w:rsidR="00831B32" w:rsidRPr="003D07E9">
        <w:rPr>
          <w:rFonts w:ascii="Times New Roman" w:hAnsi="Times New Roman" w:cs="Times New Roman"/>
          <w:sz w:val="24"/>
          <w:szCs w:val="24"/>
        </w:rPr>
        <w:t>incorporating the logo (</w:t>
      </w:r>
      <w:r w:rsidR="00CF1457" w:rsidRPr="003D07E9">
        <w:rPr>
          <w:rFonts w:ascii="Times New Roman" w:hAnsi="Times New Roman" w:cs="Times New Roman"/>
          <w:sz w:val="24"/>
          <w:szCs w:val="24"/>
        </w:rPr>
        <w:t>MS ASPL</w:t>
      </w:r>
      <w:r w:rsidRPr="003D07E9">
        <w:rPr>
          <w:rFonts w:ascii="Times New Roman" w:hAnsi="Times New Roman" w:cs="Times New Roman"/>
          <w:sz w:val="24"/>
          <w:szCs w:val="24"/>
        </w:rPr>
        <w:t xml:space="preserve"> &amp; </w:t>
      </w:r>
      <w:r w:rsidR="00E90A38" w:rsidRPr="003D07E9">
        <w:rPr>
          <w:rFonts w:ascii="Times New Roman" w:hAnsi="Times New Roman" w:cs="Times New Roman"/>
          <w:sz w:val="24"/>
          <w:szCs w:val="24"/>
        </w:rPr>
        <w:t>-</w:t>
      </w:r>
      <w:r w:rsidR="00831B32" w:rsidRPr="003D07E9">
        <w:rPr>
          <w:rFonts w:ascii="Times New Roman" w:hAnsi="Times New Roman" w:cs="Times New Roman"/>
          <w:sz w:val="24"/>
          <w:szCs w:val="24"/>
        </w:rPr>
        <w:t xml:space="preserve"> COR </w:t>
      </w:r>
      <w:r w:rsidR="00E90A38" w:rsidRPr="003D07E9">
        <w:rPr>
          <w:rFonts w:ascii="Times New Roman" w:hAnsi="Times New Roman" w:cs="Times New Roman"/>
          <w:sz w:val="24"/>
          <w:szCs w:val="24"/>
        </w:rPr>
        <w:t>-</w:t>
      </w:r>
      <w:r w:rsidRPr="003D07E9">
        <w:rPr>
          <w:rFonts w:ascii="Times New Roman" w:hAnsi="Times New Roman" w:cs="Times New Roman"/>
          <w:sz w:val="24"/>
          <w:szCs w:val="24"/>
        </w:rPr>
        <w:t>) and other relevant de</w:t>
      </w:r>
      <w:r w:rsidR="00831B32" w:rsidRPr="003D07E9">
        <w:rPr>
          <w:rFonts w:ascii="Times New Roman" w:hAnsi="Times New Roman" w:cs="Times New Roman"/>
          <w:sz w:val="24"/>
          <w:szCs w:val="24"/>
        </w:rPr>
        <w:t xml:space="preserve">tails and </w:t>
      </w:r>
      <w:r w:rsidR="00344DFC" w:rsidRPr="003D07E9">
        <w:rPr>
          <w:rFonts w:ascii="Times New Roman" w:hAnsi="Times New Roman" w:cs="Times New Roman"/>
          <w:sz w:val="24"/>
          <w:szCs w:val="24"/>
        </w:rPr>
        <w:t>will</w:t>
      </w:r>
      <w:r w:rsidR="00831B32" w:rsidRPr="003D07E9">
        <w:rPr>
          <w:rFonts w:ascii="Times New Roman" w:hAnsi="Times New Roman" w:cs="Times New Roman"/>
          <w:sz w:val="24"/>
          <w:szCs w:val="24"/>
        </w:rPr>
        <w:t xml:space="preserve"> send to </w:t>
      </w:r>
      <w:r w:rsidR="00CF1457" w:rsidRPr="003D07E9">
        <w:rPr>
          <w:rFonts w:ascii="Times New Roman" w:hAnsi="Times New Roman" w:cs="Times New Roman"/>
          <w:sz w:val="24"/>
          <w:szCs w:val="24"/>
        </w:rPr>
        <w:t>MSASPL</w:t>
      </w:r>
      <w:r w:rsidRPr="003D07E9">
        <w:rPr>
          <w:rFonts w:ascii="Times New Roman" w:hAnsi="Times New Roman" w:cs="Times New Roman"/>
          <w:sz w:val="24"/>
          <w:szCs w:val="24"/>
        </w:rPr>
        <w:t xml:space="preserve"> for approval. The labe</w:t>
      </w:r>
      <w:r w:rsidR="00831B32" w:rsidRPr="003D07E9">
        <w:rPr>
          <w:rFonts w:ascii="Times New Roman" w:hAnsi="Times New Roman" w:cs="Times New Roman"/>
          <w:sz w:val="24"/>
          <w:szCs w:val="24"/>
        </w:rPr>
        <w:t xml:space="preserve">l approval committee of </w:t>
      </w:r>
      <w:r w:rsidR="00CF1457" w:rsidRPr="003D07E9">
        <w:rPr>
          <w:rFonts w:ascii="Times New Roman" w:hAnsi="Times New Roman" w:cs="Times New Roman"/>
          <w:sz w:val="24"/>
          <w:szCs w:val="24"/>
        </w:rPr>
        <w:t xml:space="preserve">MS </w:t>
      </w:r>
      <w:r w:rsidR="008A4427" w:rsidRPr="003D07E9">
        <w:rPr>
          <w:rFonts w:ascii="Times New Roman" w:hAnsi="Times New Roman" w:cs="Times New Roman"/>
          <w:sz w:val="24"/>
          <w:szCs w:val="24"/>
        </w:rPr>
        <w:t>ASPL approves</w:t>
      </w:r>
      <w:r w:rsidRPr="003D07E9">
        <w:rPr>
          <w:rFonts w:ascii="Times New Roman" w:hAnsi="Times New Roman" w:cs="Times New Roman"/>
          <w:sz w:val="24"/>
          <w:szCs w:val="24"/>
        </w:rPr>
        <w:t xml:space="preserve"> the label as per standards and sends the approval decision to the operator. Operator may use the label for marketing only after the label approval.</w:t>
      </w:r>
    </w:p>
    <w:p w14:paraId="480CCEE4" w14:textId="77777777" w:rsidR="007F45A5" w:rsidRPr="003D07E9" w:rsidRDefault="007F45A5" w:rsidP="006D7F39">
      <w:pPr>
        <w:spacing w:after="0"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Appeals</w:t>
      </w:r>
    </w:p>
    <w:p w14:paraId="2E69D353" w14:textId="0F0A56EA" w:rsidR="007F45A5" w:rsidRPr="003D07E9" w:rsidRDefault="007F45A5" w:rsidP="006D7F39">
      <w:p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If the operator does not accept the certification decision, he/she can request for reconsideration of the decision in writing. Then the file will be submitted to the certification committee for re-consideration. If the operator still does not agree with the revised decision, he/she can appeal to the appeals committee in writing within 14 days of the notification of certification decision. The file will then be submitted to the appeals committee, which takes final decision on the case. In case the operator is not is not satisfied with the </w:t>
      </w:r>
      <w:r w:rsidR="00CF1457" w:rsidRPr="003D07E9">
        <w:rPr>
          <w:rFonts w:ascii="Times New Roman" w:hAnsi="Times New Roman" w:cs="Times New Roman"/>
          <w:sz w:val="24"/>
          <w:szCs w:val="24"/>
        </w:rPr>
        <w:t xml:space="preserve">MS </w:t>
      </w:r>
      <w:r w:rsidR="008A4427" w:rsidRPr="003D07E9">
        <w:rPr>
          <w:rFonts w:ascii="Times New Roman" w:hAnsi="Times New Roman" w:cs="Times New Roman"/>
          <w:sz w:val="24"/>
          <w:szCs w:val="24"/>
        </w:rPr>
        <w:t>ASPL appeal</w:t>
      </w:r>
      <w:r w:rsidRPr="003D07E9">
        <w:rPr>
          <w:rFonts w:ascii="Times New Roman" w:hAnsi="Times New Roman" w:cs="Times New Roman"/>
          <w:sz w:val="24"/>
          <w:szCs w:val="24"/>
        </w:rPr>
        <w:t xml:space="preserve"> process, operator can submit a complaint against </w:t>
      </w:r>
      <w:r w:rsidR="00CF1457" w:rsidRPr="003D07E9">
        <w:rPr>
          <w:rFonts w:ascii="Times New Roman" w:hAnsi="Times New Roman" w:cs="Times New Roman"/>
          <w:sz w:val="24"/>
          <w:szCs w:val="24"/>
        </w:rPr>
        <w:t>MSASPL</w:t>
      </w:r>
      <w:r w:rsidRPr="003D07E9">
        <w:rPr>
          <w:rFonts w:ascii="Times New Roman" w:hAnsi="Times New Roman" w:cs="Times New Roman"/>
          <w:sz w:val="24"/>
          <w:szCs w:val="24"/>
        </w:rPr>
        <w:t xml:space="preserve"> to the accreditation body  </w:t>
      </w:r>
    </w:p>
    <w:p w14:paraId="2CDCF078" w14:textId="77777777" w:rsidR="007F45A5" w:rsidRPr="003D07E9" w:rsidRDefault="007F45A5" w:rsidP="006D7F39">
      <w:pPr>
        <w:spacing w:after="0"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Handling complaints</w:t>
      </w:r>
    </w:p>
    <w:p w14:paraId="594CEA0E" w14:textId="4752C598" w:rsidR="00375C29" w:rsidRPr="003D07E9" w:rsidRDefault="007F45A5" w:rsidP="006D7F39">
      <w:pPr>
        <w:spacing w:after="0" w:line="360" w:lineRule="auto"/>
        <w:jc w:val="both"/>
        <w:rPr>
          <w:rFonts w:ascii="Times New Roman" w:hAnsi="Times New Roman" w:cs="Times New Roman"/>
          <w:sz w:val="24"/>
          <w:szCs w:val="24"/>
        </w:rPr>
      </w:pPr>
      <w:r w:rsidRPr="003D07E9">
        <w:rPr>
          <w:rFonts w:ascii="Times New Roman" w:hAnsi="Times New Roman" w:cs="Times New Roman"/>
          <w:sz w:val="24"/>
          <w:szCs w:val="24"/>
        </w:rPr>
        <w:t xml:space="preserve">Operators are free to </w:t>
      </w:r>
      <w:r w:rsidR="008A4427" w:rsidRPr="003D07E9">
        <w:rPr>
          <w:rFonts w:ascii="Times New Roman" w:hAnsi="Times New Roman" w:cs="Times New Roman"/>
          <w:sz w:val="24"/>
          <w:szCs w:val="24"/>
        </w:rPr>
        <w:t>approach MS</w:t>
      </w:r>
      <w:r w:rsidR="00CF1457" w:rsidRPr="003D07E9">
        <w:rPr>
          <w:rFonts w:ascii="Times New Roman" w:hAnsi="Times New Roman" w:cs="Times New Roman"/>
          <w:sz w:val="24"/>
          <w:szCs w:val="24"/>
        </w:rPr>
        <w:t xml:space="preserve"> ASPL</w:t>
      </w:r>
      <w:r w:rsidRPr="003D07E9">
        <w:rPr>
          <w:rFonts w:ascii="Times New Roman" w:hAnsi="Times New Roman" w:cs="Times New Roman"/>
          <w:sz w:val="24"/>
          <w:szCs w:val="24"/>
        </w:rPr>
        <w:t xml:space="preserve"> for any type of complaints against the </w:t>
      </w:r>
      <w:r w:rsidR="00CF1457" w:rsidRPr="003D07E9">
        <w:rPr>
          <w:rFonts w:ascii="Times New Roman" w:hAnsi="Times New Roman" w:cs="Times New Roman"/>
          <w:sz w:val="24"/>
          <w:szCs w:val="24"/>
        </w:rPr>
        <w:t>MSASPL</w:t>
      </w:r>
      <w:r w:rsidRPr="003D07E9">
        <w:rPr>
          <w:rFonts w:ascii="Times New Roman" w:hAnsi="Times New Roman" w:cs="Times New Roman"/>
          <w:sz w:val="24"/>
          <w:szCs w:val="24"/>
        </w:rPr>
        <w:t xml:space="preserve">  staff, the </w:t>
      </w:r>
      <w:r w:rsidR="00CF1457" w:rsidRPr="003D07E9">
        <w:rPr>
          <w:rFonts w:ascii="Times New Roman" w:hAnsi="Times New Roman" w:cs="Times New Roman"/>
          <w:sz w:val="24"/>
          <w:szCs w:val="24"/>
        </w:rPr>
        <w:t>MSASPL</w:t>
      </w:r>
      <w:r w:rsidR="002E3AE1">
        <w:rPr>
          <w:rFonts w:ascii="Times New Roman" w:hAnsi="Times New Roman" w:cs="Times New Roman"/>
          <w:sz w:val="24"/>
          <w:szCs w:val="24"/>
        </w:rPr>
        <w:t xml:space="preserve"> </w:t>
      </w:r>
      <w:r w:rsidRPr="003D07E9">
        <w:rPr>
          <w:rFonts w:ascii="Times New Roman" w:hAnsi="Times New Roman" w:cs="Times New Roman"/>
          <w:sz w:val="24"/>
          <w:szCs w:val="24"/>
        </w:rPr>
        <w:t xml:space="preserve">certification system or other operators certified by </w:t>
      </w:r>
      <w:r w:rsidR="00CF1457" w:rsidRPr="003D07E9">
        <w:rPr>
          <w:rFonts w:ascii="Times New Roman" w:hAnsi="Times New Roman" w:cs="Times New Roman"/>
          <w:sz w:val="24"/>
          <w:szCs w:val="24"/>
        </w:rPr>
        <w:t>MSASPL</w:t>
      </w:r>
      <w:r w:rsidRPr="003D07E9">
        <w:rPr>
          <w:rFonts w:ascii="Times New Roman" w:hAnsi="Times New Roman" w:cs="Times New Roman"/>
          <w:sz w:val="24"/>
          <w:szCs w:val="24"/>
        </w:rPr>
        <w:t>.</w:t>
      </w:r>
      <w:r w:rsidR="002E3AE1">
        <w:rPr>
          <w:rFonts w:ascii="Times New Roman" w:hAnsi="Times New Roman" w:cs="Times New Roman"/>
          <w:sz w:val="24"/>
          <w:szCs w:val="24"/>
        </w:rPr>
        <w:t xml:space="preserve"> </w:t>
      </w:r>
      <w:r w:rsidRPr="003D07E9">
        <w:rPr>
          <w:rFonts w:ascii="Times New Roman" w:hAnsi="Times New Roman" w:cs="Times New Roman"/>
          <w:sz w:val="24"/>
          <w:szCs w:val="24"/>
        </w:rPr>
        <w:t xml:space="preserve">Any complaints may be verbally directed to </w:t>
      </w:r>
      <w:r w:rsidR="00CF1457" w:rsidRPr="003D07E9">
        <w:rPr>
          <w:rFonts w:ascii="Times New Roman" w:hAnsi="Times New Roman" w:cs="Times New Roman"/>
          <w:sz w:val="24"/>
          <w:szCs w:val="24"/>
        </w:rPr>
        <w:t>MS ASPL</w:t>
      </w:r>
      <w:r w:rsidRPr="003D07E9">
        <w:rPr>
          <w:rFonts w:ascii="Times New Roman" w:hAnsi="Times New Roman" w:cs="Times New Roman"/>
          <w:sz w:val="24"/>
          <w:szCs w:val="24"/>
        </w:rPr>
        <w:t xml:space="preserve"> staff and/or through e-mail or post to the </w:t>
      </w:r>
      <w:r w:rsidR="00CF1457" w:rsidRPr="003D07E9">
        <w:rPr>
          <w:rFonts w:ascii="Times New Roman" w:hAnsi="Times New Roman" w:cs="Times New Roman"/>
          <w:sz w:val="24"/>
          <w:szCs w:val="24"/>
        </w:rPr>
        <w:t>MS ASPL</w:t>
      </w:r>
      <w:r w:rsidRPr="003D07E9">
        <w:rPr>
          <w:rFonts w:ascii="Times New Roman" w:hAnsi="Times New Roman" w:cs="Times New Roman"/>
          <w:sz w:val="24"/>
          <w:szCs w:val="24"/>
        </w:rPr>
        <w:t xml:space="preserve"> office. Complaints will be handled confidentially.</w:t>
      </w:r>
    </w:p>
    <w:p w14:paraId="6CE40302" w14:textId="15BD28ED" w:rsidR="00375C29" w:rsidRPr="003D07E9" w:rsidRDefault="00375C29" w:rsidP="006D7F39">
      <w:pPr>
        <w:spacing w:after="0" w:line="360" w:lineRule="auto"/>
        <w:jc w:val="both"/>
        <w:rPr>
          <w:rFonts w:ascii="Times New Roman" w:hAnsi="Times New Roman" w:cs="Times New Roman"/>
          <w:b/>
          <w:bCs/>
          <w:sz w:val="24"/>
          <w:szCs w:val="24"/>
        </w:rPr>
      </w:pPr>
      <w:r w:rsidRPr="003D07E9">
        <w:rPr>
          <w:rFonts w:ascii="Times New Roman" w:hAnsi="Times New Roman" w:cs="Times New Roman"/>
          <w:b/>
          <w:bCs/>
          <w:sz w:val="24"/>
          <w:szCs w:val="24"/>
        </w:rPr>
        <w:t>Standards</w:t>
      </w:r>
    </w:p>
    <w:p w14:paraId="6B486428" w14:textId="77777777" w:rsidR="002E3AE1" w:rsidRPr="003D07E9" w:rsidRDefault="002E3AE1" w:rsidP="003D07E9">
      <w:pPr>
        <w:widowControl w:val="0"/>
        <w:autoSpaceDE w:val="0"/>
        <w:autoSpaceDN w:val="0"/>
        <w:spacing w:after="0" w:line="240" w:lineRule="auto"/>
        <w:ind w:right="533"/>
        <w:rPr>
          <w:highlight w:val="yellow"/>
        </w:rPr>
      </w:pPr>
      <w:r w:rsidRPr="003D07E9">
        <w:rPr>
          <w:rFonts w:ascii="Times New Roman" w:hAnsi="Times New Roman" w:cs="Times New Roman"/>
          <w:highlight w:val="yellow"/>
        </w:rPr>
        <w:t xml:space="preserve">You may download the applicable Organic Standards from our website at </w:t>
      </w:r>
      <w:hyperlink r:id="rId10" w:tgtFrame="_new" w:history="1">
        <w:r w:rsidRPr="003D07E9">
          <w:rPr>
            <w:rStyle w:val="Hyperlink"/>
            <w:rFonts w:ascii="Times New Roman" w:hAnsi="Times New Roman"/>
            <w:highlight w:val="yellow"/>
          </w:rPr>
          <w:t>https://agrolandgroup.com</w:t>
        </w:r>
      </w:hyperlink>
      <w:r w:rsidRPr="003D07E9">
        <w:rPr>
          <w:rFonts w:ascii="Times New Roman" w:hAnsi="Times New Roman" w:cs="Times New Roman"/>
          <w:highlight w:val="yellow"/>
        </w:rPr>
        <w:t xml:space="preserve"> and/or </w:t>
      </w:r>
    </w:p>
    <w:p w14:paraId="53374B3D" w14:textId="77777777" w:rsidR="002E3AE1" w:rsidRDefault="002E3AE1" w:rsidP="003D07E9">
      <w:pPr>
        <w:widowControl w:val="0"/>
        <w:autoSpaceDE w:val="0"/>
        <w:autoSpaceDN w:val="0"/>
        <w:spacing w:after="0" w:line="240" w:lineRule="auto"/>
        <w:ind w:right="533"/>
      </w:pPr>
      <w:r w:rsidRPr="003D07E9">
        <w:rPr>
          <w:rFonts w:ascii="Times New Roman" w:hAnsi="Times New Roman" w:cs="Times New Roman"/>
          <w:highlight w:val="yellow"/>
        </w:rPr>
        <w:t xml:space="preserve"> Access the COR standards from </w:t>
      </w:r>
      <w:hyperlink r:id="rId11" w:history="1">
        <w:r w:rsidRPr="003D07E9">
          <w:rPr>
            <w:rStyle w:val="Hyperlink"/>
            <w:rFonts w:cs="Calibri"/>
            <w:highlight w:val="yellow"/>
          </w:rPr>
          <w:t>https://inspection.canada.ca/en/food-labels/organic-</w:t>
        </w:r>
        <w:r w:rsidRPr="003D07E9">
          <w:rPr>
            <w:rStyle w:val="Hyperlink"/>
            <w:rFonts w:cs="Calibri"/>
            <w:highlight w:val="yellow"/>
          </w:rPr>
          <w:lastRenderedPageBreak/>
          <w:t>products/operating-manual</w:t>
        </w:r>
      </w:hyperlink>
      <w:r w:rsidRPr="003D07E9">
        <w:rPr>
          <w:highlight w:val="yellow"/>
        </w:rPr>
        <w:t xml:space="preserve"> and</w:t>
      </w:r>
    </w:p>
    <w:p w14:paraId="0B4E54FB" w14:textId="77777777" w:rsidR="002E3AE1" w:rsidRPr="002E3AE1" w:rsidRDefault="002E3AE1" w:rsidP="003D07E9">
      <w:pPr>
        <w:widowControl w:val="0"/>
        <w:autoSpaceDE w:val="0"/>
        <w:autoSpaceDN w:val="0"/>
        <w:spacing w:after="0" w:line="240" w:lineRule="auto"/>
        <w:ind w:right="533"/>
        <w:rPr>
          <w:highlight w:val="yellow"/>
        </w:rPr>
      </w:pPr>
      <w:r>
        <w:t xml:space="preserve"> </w:t>
      </w:r>
      <w:r w:rsidRPr="002E3AE1">
        <w:rPr>
          <w:highlight w:val="yellow"/>
        </w:rPr>
        <w:t xml:space="preserve">The reference for SAFE FOOD CANADIAN REGULATION (SFCR), Link to access is:     </w:t>
      </w:r>
      <w:hyperlink r:id="rId12" w:anchor="docCont" w:history="1">
        <w:r w:rsidRPr="002E3AE1">
          <w:rPr>
            <w:rStyle w:val="Hyperlink"/>
            <w:rFonts w:cs="Calibri"/>
            <w:highlight w:val="yellow"/>
          </w:rPr>
          <w:t>https://laws-lois.justice.gc.ca/eng/regulations/SOR-2018-108/page-21.html#docCont</w:t>
        </w:r>
      </w:hyperlink>
      <w:r w:rsidRPr="002E3AE1">
        <w:rPr>
          <w:highlight w:val="yellow"/>
        </w:rPr>
        <w:t xml:space="preserve"> </w:t>
      </w:r>
    </w:p>
    <w:p w14:paraId="71AD3BB7" w14:textId="77D63FCD" w:rsidR="00493F2B" w:rsidRPr="003D07E9" w:rsidRDefault="002E3AE1" w:rsidP="006D7F39">
      <w:pPr>
        <w:spacing w:after="0" w:line="360" w:lineRule="auto"/>
        <w:jc w:val="both"/>
        <w:rPr>
          <w:rFonts w:ascii="Times New Roman" w:hAnsi="Times New Roman" w:cs="Times New Roman"/>
          <w:sz w:val="24"/>
          <w:szCs w:val="24"/>
        </w:rPr>
      </w:pPr>
      <w:r w:rsidRPr="002E3AE1">
        <w:rPr>
          <w:rStyle w:val="Strong"/>
          <w:rFonts w:ascii="Times New Roman" w:hAnsi="Times New Roman" w:cs="Times New Roman"/>
          <w:highlight w:val="yellow"/>
        </w:rPr>
        <w:t xml:space="preserve">In case interpretations are required by the operator at any point of time, they can be found at: </w:t>
      </w:r>
      <w:hyperlink r:id="rId13" w:history="1">
        <w:r w:rsidRPr="002E3AE1">
          <w:rPr>
            <w:rStyle w:val="Hyperlink"/>
            <w:rFonts w:ascii="Times New Roman" w:hAnsi="Times New Roman"/>
            <w:highlight w:val="yellow"/>
          </w:rPr>
          <w:t>https://organicfederation.ca/</w:t>
        </w:r>
      </w:hyperlink>
      <w:r w:rsidRPr="002E3AE1">
        <w:rPr>
          <w:rStyle w:val="Strong"/>
          <w:rFonts w:ascii="Times New Roman" w:hAnsi="Times New Roman" w:cs="Times New Roman"/>
        </w:rPr>
        <w:t xml:space="preserve"> </w:t>
      </w:r>
      <w:r w:rsidR="0099316D" w:rsidRPr="003D07E9">
        <w:rPr>
          <w:rFonts w:ascii="Times New Roman" w:hAnsi="Times New Roman" w:cs="Times New Roman"/>
          <w:sz w:val="24"/>
          <w:szCs w:val="24"/>
        </w:rPr>
        <w:br/>
      </w:r>
      <w:r w:rsidR="002B7974" w:rsidRPr="003D07E9">
        <w:rPr>
          <w:rFonts w:ascii="Times New Roman" w:hAnsi="Times New Roman" w:cs="Times New Roman"/>
          <w:sz w:val="24"/>
          <w:szCs w:val="24"/>
        </w:rPr>
        <w:t>Records</w:t>
      </w:r>
    </w:p>
    <w:tbl>
      <w:tblPr>
        <w:tblStyle w:val="TableGrid"/>
        <w:tblW w:w="0" w:type="auto"/>
        <w:tblLook w:val="04A0" w:firstRow="1" w:lastRow="0" w:firstColumn="1" w:lastColumn="0" w:noHBand="0" w:noVBand="1"/>
      </w:tblPr>
      <w:tblGrid>
        <w:gridCol w:w="1803"/>
        <w:gridCol w:w="1803"/>
        <w:gridCol w:w="1803"/>
        <w:gridCol w:w="1803"/>
        <w:gridCol w:w="1804"/>
      </w:tblGrid>
      <w:tr w:rsidR="002F70B2" w:rsidRPr="00976845" w14:paraId="5435AC02" w14:textId="77777777" w:rsidTr="002F70B2">
        <w:tc>
          <w:tcPr>
            <w:tcW w:w="1803" w:type="dxa"/>
          </w:tcPr>
          <w:p w14:paraId="47E4B8D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S.NO</w:t>
            </w:r>
          </w:p>
        </w:tc>
        <w:tc>
          <w:tcPr>
            <w:tcW w:w="1803" w:type="dxa"/>
          </w:tcPr>
          <w:p w14:paraId="2C93F81C"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Document Name</w:t>
            </w:r>
          </w:p>
        </w:tc>
        <w:tc>
          <w:tcPr>
            <w:tcW w:w="1803" w:type="dxa"/>
          </w:tcPr>
          <w:p w14:paraId="43A2022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Document No</w:t>
            </w:r>
          </w:p>
        </w:tc>
        <w:tc>
          <w:tcPr>
            <w:tcW w:w="1803" w:type="dxa"/>
          </w:tcPr>
          <w:p w14:paraId="3939133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Maintained by</w:t>
            </w:r>
          </w:p>
        </w:tc>
        <w:tc>
          <w:tcPr>
            <w:tcW w:w="1804" w:type="dxa"/>
          </w:tcPr>
          <w:p w14:paraId="5DA313A6"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Retention period</w:t>
            </w:r>
          </w:p>
        </w:tc>
      </w:tr>
      <w:tr w:rsidR="002F70B2" w:rsidRPr="00976845" w14:paraId="513E1525" w14:textId="77777777" w:rsidTr="002F70B2">
        <w:tc>
          <w:tcPr>
            <w:tcW w:w="1803" w:type="dxa"/>
          </w:tcPr>
          <w:p w14:paraId="2A14A75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w:t>
            </w:r>
          </w:p>
        </w:tc>
        <w:tc>
          <w:tcPr>
            <w:tcW w:w="1803" w:type="dxa"/>
          </w:tcPr>
          <w:p w14:paraId="75655E1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Initial Enquiry Form</w:t>
            </w:r>
          </w:p>
        </w:tc>
        <w:tc>
          <w:tcPr>
            <w:tcW w:w="1803" w:type="dxa"/>
          </w:tcPr>
          <w:p w14:paraId="4CD6B6B9" w14:textId="77777777" w:rsidR="002F70B2" w:rsidRPr="003D07E9" w:rsidRDefault="002F70B2" w:rsidP="00030D6D">
            <w:pPr>
              <w:spacing w:line="360" w:lineRule="auto"/>
              <w:jc w:val="both"/>
              <w:rPr>
                <w:b/>
                <w:bCs/>
                <w:color w:val="000000"/>
                <w:sz w:val="24"/>
                <w:szCs w:val="24"/>
              </w:rPr>
            </w:pPr>
            <w:r w:rsidRPr="003D07E9">
              <w:rPr>
                <w:sz w:val="24"/>
                <w:szCs w:val="24"/>
                <w:highlight w:val="yellow"/>
              </w:rPr>
              <w:t>ASPL-CD-FR-42</w:t>
            </w:r>
          </w:p>
        </w:tc>
        <w:tc>
          <w:tcPr>
            <w:tcW w:w="1803" w:type="dxa"/>
          </w:tcPr>
          <w:p w14:paraId="642CBD7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236E159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0F13F68" w14:textId="77777777" w:rsidTr="002F70B2">
        <w:tc>
          <w:tcPr>
            <w:tcW w:w="1803" w:type="dxa"/>
          </w:tcPr>
          <w:p w14:paraId="55BE127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2</w:t>
            </w:r>
          </w:p>
        </w:tc>
        <w:tc>
          <w:tcPr>
            <w:tcW w:w="1803" w:type="dxa"/>
          </w:tcPr>
          <w:p w14:paraId="77D854B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OMP</w:t>
            </w:r>
          </w:p>
        </w:tc>
        <w:tc>
          <w:tcPr>
            <w:tcW w:w="1803" w:type="dxa"/>
          </w:tcPr>
          <w:p w14:paraId="41380F95" w14:textId="6939B6EB" w:rsidR="002F70B2" w:rsidRPr="003D07E9" w:rsidRDefault="002F70B2" w:rsidP="00030D6D">
            <w:pPr>
              <w:spacing w:line="360" w:lineRule="auto"/>
              <w:jc w:val="both"/>
              <w:rPr>
                <w:b/>
                <w:bCs/>
                <w:color w:val="000000"/>
                <w:sz w:val="24"/>
                <w:szCs w:val="24"/>
              </w:rPr>
            </w:pPr>
            <w:r w:rsidRPr="003D07E9">
              <w:rPr>
                <w:sz w:val="24"/>
                <w:szCs w:val="24"/>
                <w:highlight w:val="yellow"/>
              </w:rPr>
              <w:t>ASPL-CD-OGG -01</w:t>
            </w:r>
            <w:r w:rsidRPr="003D07E9">
              <w:rPr>
                <w:sz w:val="24"/>
                <w:szCs w:val="24"/>
              </w:rPr>
              <w:t xml:space="preserve">, ASPL-CD-OMP-OGG-01, </w:t>
            </w:r>
          </w:p>
        </w:tc>
        <w:tc>
          <w:tcPr>
            <w:tcW w:w="1803" w:type="dxa"/>
          </w:tcPr>
          <w:p w14:paraId="1EBAAC0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7A67889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0DC1EED8" w14:textId="77777777" w:rsidTr="002F70B2">
        <w:tc>
          <w:tcPr>
            <w:tcW w:w="1803" w:type="dxa"/>
          </w:tcPr>
          <w:p w14:paraId="721A7E8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3</w:t>
            </w:r>
          </w:p>
        </w:tc>
        <w:tc>
          <w:tcPr>
            <w:tcW w:w="1803" w:type="dxa"/>
          </w:tcPr>
          <w:p w14:paraId="7D74E3B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Application packet</w:t>
            </w:r>
          </w:p>
        </w:tc>
        <w:tc>
          <w:tcPr>
            <w:tcW w:w="1803" w:type="dxa"/>
          </w:tcPr>
          <w:p w14:paraId="08511297" w14:textId="676F2627" w:rsidR="002F70B2" w:rsidRPr="003D07E9" w:rsidRDefault="002F70B2" w:rsidP="00030D6D">
            <w:pPr>
              <w:spacing w:line="360" w:lineRule="auto"/>
              <w:jc w:val="both"/>
              <w:rPr>
                <w:sz w:val="24"/>
                <w:szCs w:val="24"/>
                <w:highlight w:val="yellow"/>
              </w:rPr>
            </w:pPr>
            <w:r w:rsidRPr="003D07E9">
              <w:rPr>
                <w:sz w:val="24"/>
                <w:szCs w:val="24"/>
                <w:highlight w:val="yellow"/>
              </w:rPr>
              <w:t xml:space="preserve">, ASPL-CD-OGG -01, </w:t>
            </w:r>
          </w:p>
        </w:tc>
        <w:tc>
          <w:tcPr>
            <w:tcW w:w="1803" w:type="dxa"/>
          </w:tcPr>
          <w:p w14:paraId="2942F15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083253B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0F695088" w14:textId="77777777" w:rsidTr="002F70B2">
        <w:tc>
          <w:tcPr>
            <w:tcW w:w="1803" w:type="dxa"/>
          </w:tcPr>
          <w:p w14:paraId="63F48EC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4</w:t>
            </w:r>
          </w:p>
        </w:tc>
        <w:tc>
          <w:tcPr>
            <w:tcW w:w="1803" w:type="dxa"/>
          </w:tcPr>
          <w:p w14:paraId="3815B4D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Quotation</w:t>
            </w:r>
          </w:p>
        </w:tc>
        <w:tc>
          <w:tcPr>
            <w:tcW w:w="1803" w:type="dxa"/>
          </w:tcPr>
          <w:p w14:paraId="33C697EF" w14:textId="77777777" w:rsidR="002F70B2" w:rsidRPr="003D07E9" w:rsidRDefault="002F70B2" w:rsidP="00030D6D">
            <w:pPr>
              <w:spacing w:line="360" w:lineRule="auto"/>
              <w:jc w:val="both"/>
              <w:rPr>
                <w:b/>
                <w:bCs/>
                <w:color w:val="000000"/>
                <w:sz w:val="24"/>
                <w:szCs w:val="24"/>
              </w:rPr>
            </w:pPr>
            <w:r w:rsidRPr="003D07E9">
              <w:rPr>
                <w:bCs/>
                <w:sz w:val="24"/>
                <w:szCs w:val="24"/>
                <w:highlight w:val="yellow"/>
              </w:rPr>
              <w:t>ASPL-CD-ANX-98</w:t>
            </w:r>
          </w:p>
        </w:tc>
        <w:tc>
          <w:tcPr>
            <w:tcW w:w="1803" w:type="dxa"/>
          </w:tcPr>
          <w:p w14:paraId="64BF75C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201637D9"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20FDCAFB" w14:textId="77777777" w:rsidTr="002F70B2">
        <w:tc>
          <w:tcPr>
            <w:tcW w:w="1803" w:type="dxa"/>
          </w:tcPr>
          <w:p w14:paraId="56433CE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w:t>
            </w:r>
          </w:p>
        </w:tc>
        <w:tc>
          <w:tcPr>
            <w:tcW w:w="1803" w:type="dxa"/>
          </w:tcPr>
          <w:p w14:paraId="6C857A42"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Proposal and Agreement</w:t>
            </w:r>
          </w:p>
        </w:tc>
        <w:tc>
          <w:tcPr>
            <w:tcW w:w="1803" w:type="dxa"/>
          </w:tcPr>
          <w:p w14:paraId="57B02339" w14:textId="77777777" w:rsidR="002F70B2" w:rsidRPr="003D07E9" w:rsidRDefault="002F70B2" w:rsidP="00030D6D">
            <w:pPr>
              <w:spacing w:line="360" w:lineRule="auto"/>
              <w:jc w:val="both"/>
              <w:rPr>
                <w:b/>
                <w:bCs/>
                <w:color w:val="000000"/>
                <w:sz w:val="24"/>
                <w:szCs w:val="24"/>
              </w:rPr>
            </w:pPr>
            <w:r w:rsidRPr="003D07E9">
              <w:rPr>
                <w:sz w:val="24"/>
                <w:szCs w:val="24"/>
              </w:rPr>
              <w:t>Agreement (ASPL-CD-FR-25</w:t>
            </w:r>
            <w:r w:rsidRPr="003D07E9">
              <w:rPr>
                <w:rFonts w:asciiTheme="minorHAnsi" w:cstheme="minorBidi"/>
                <w:sz w:val="24"/>
                <w:szCs w:val="24"/>
                <w:lang w:bidi="he-IL"/>
              </w:rPr>
              <w:t>) and proposal (</w:t>
            </w:r>
            <w:r w:rsidRPr="003D07E9">
              <w:rPr>
                <w:sz w:val="24"/>
                <w:szCs w:val="24"/>
              </w:rPr>
              <w:t>ASPL-CD-FR-05</w:t>
            </w:r>
          </w:p>
        </w:tc>
        <w:tc>
          <w:tcPr>
            <w:tcW w:w="1803" w:type="dxa"/>
          </w:tcPr>
          <w:p w14:paraId="1B44154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1DF02666"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0DBA43B" w14:textId="77777777" w:rsidTr="002F70B2">
        <w:tc>
          <w:tcPr>
            <w:tcW w:w="1803" w:type="dxa"/>
          </w:tcPr>
          <w:p w14:paraId="4360D44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6</w:t>
            </w:r>
          </w:p>
        </w:tc>
        <w:tc>
          <w:tcPr>
            <w:tcW w:w="1803" w:type="dxa"/>
          </w:tcPr>
          <w:p w14:paraId="74BD74F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Audit Planning</w:t>
            </w:r>
          </w:p>
        </w:tc>
        <w:tc>
          <w:tcPr>
            <w:tcW w:w="1803" w:type="dxa"/>
          </w:tcPr>
          <w:p w14:paraId="233E517A" w14:textId="77777777" w:rsidR="002F70B2" w:rsidRPr="003D07E9" w:rsidRDefault="002F70B2" w:rsidP="00030D6D">
            <w:pPr>
              <w:spacing w:line="360" w:lineRule="auto"/>
              <w:jc w:val="both"/>
              <w:rPr>
                <w:b/>
                <w:bCs/>
                <w:color w:val="000000"/>
                <w:sz w:val="24"/>
                <w:szCs w:val="24"/>
              </w:rPr>
            </w:pPr>
            <w:r w:rsidRPr="003D07E9">
              <w:rPr>
                <w:sz w:val="24"/>
                <w:szCs w:val="24"/>
              </w:rPr>
              <w:t>ASPL-CD-PR-12</w:t>
            </w:r>
          </w:p>
        </w:tc>
        <w:tc>
          <w:tcPr>
            <w:tcW w:w="1803" w:type="dxa"/>
          </w:tcPr>
          <w:p w14:paraId="28C86C1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2BE7A61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F644BD2" w14:textId="77777777" w:rsidTr="002F70B2">
        <w:tc>
          <w:tcPr>
            <w:tcW w:w="1803" w:type="dxa"/>
          </w:tcPr>
          <w:p w14:paraId="35387082"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7</w:t>
            </w:r>
          </w:p>
        </w:tc>
        <w:tc>
          <w:tcPr>
            <w:tcW w:w="1803" w:type="dxa"/>
          </w:tcPr>
          <w:p w14:paraId="5140F57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Assignment Letter</w:t>
            </w:r>
          </w:p>
        </w:tc>
        <w:tc>
          <w:tcPr>
            <w:tcW w:w="1803" w:type="dxa"/>
          </w:tcPr>
          <w:p w14:paraId="441649BF" w14:textId="77777777" w:rsidR="002F70B2" w:rsidRPr="003D07E9" w:rsidRDefault="002F70B2" w:rsidP="00030D6D">
            <w:pPr>
              <w:spacing w:line="360" w:lineRule="auto"/>
              <w:jc w:val="both"/>
              <w:rPr>
                <w:sz w:val="24"/>
                <w:szCs w:val="24"/>
              </w:rPr>
            </w:pPr>
            <w:r w:rsidRPr="003D07E9">
              <w:rPr>
                <w:sz w:val="24"/>
                <w:szCs w:val="24"/>
              </w:rPr>
              <w:t>ASPL-CD-FR-24</w:t>
            </w:r>
          </w:p>
        </w:tc>
        <w:tc>
          <w:tcPr>
            <w:tcW w:w="1803" w:type="dxa"/>
          </w:tcPr>
          <w:p w14:paraId="26180AF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036972C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44BEDF45" w14:textId="77777777" w:rsidTr="002F70B2">
        <w:tc>
          <w:tcPr>
            <w:tcW w:w="1803" w:type="dxa"/>
          </w:tcPr>
          <w:p w14:paraId="45BDC534"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8</w:t>
            </w:r>
          </w:p>
        </w:tc>
        <w:tc>
          <w:tcPr>
            <w:tcW w:w="1803" w:type="dxa"/>
          </w:tcPr>
          <w:p w14:paraId="1C4336E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Audit Plan</w:t>
            </w:r>
          </w:p>
        </w:tc>
        <w:tc>
          <w:tcPr>
            <w:tcW w:w="1803" w:type="dxa"/>
          </w:tcPr>
          <w:p w14:paraId="599F1689" w14:textId="77777777" w:rsidR="002F70B2" w:rsidRPr="003D07E9" w:rsidRDefault="002F70B2" w:rsidP="00030D6D">
            <w:pPr>
              <w:spacing w:line="360" w:lineRule="auto"/>
              <w:jc w:val="both"/>
              <w:rPr>
                <w:sz w:val="24"/>
                <w:szCs w:val="24"/>
              </w:rPr>
            </w:pPr>
            <w:r w:rsidRPr="003D07E9">
              <w:rPr>
                <w:sz w:val="24"/>
                <w:szCs w:val="24"/>
              </w:rPr>
              <w:t>ASPL-CD-FR-06</w:t>
            </w:r>
          </w:p>
        </w:tc>
        <w:tc>
          <w:tcPr>
            <w:tcW w:w="1803" w:type="dxa"/>
          </w:tcPr>
          <w:p w14:paraId="473069F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275D6380"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477265A2" w14:textId="77777777" w:rsidTr="002F70B2">
        <w:tc>
          <w:tcPr>
            <w:tcW w:w="1803" w:type="dxa"/>
          </w:tcPr>
          <w:p w14:paraId="698835A0"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lastRenderedPageBreak/>
              <w:t>9</w:t>
            </w:r>
          </w:p>
        </w:tc>
        <w:tc>
          <w:tcPr>
            <w:tcW w:w="1803" w:type="dxa"/>
          </w:tcPr>
          <w:p w14:paraId="297E39F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Attendance Record</w:t>
            </w:r>
          </w:p>
        </w:tc>
        <w:tc>
          <w:tcPr>
            <w:tcW w:w="1803" w:type="dxa"/>
          </w:tcPr>
          <w:p w14:paraId="6A831983" w14:textId="77777777" w:rsidR="002F70B2" w:rsidRPr="003D07E9" w:rsidRDefault="002F70B2" w:rsidP="00030D6D">
            <w:pPr>
              <w:spacing w:line="360" w:lineRule="auto"/>
              <w:jc w:val="both"/>
              <w:rPr>
                <w:sz w:val="24"/>
                <w:szCs w:val="24"/>
              </w:rPr>
            </w:pPr>
            <w:r w:rsidRPr="003D07E9">
              <w:rPr>
                <w:sz w:val="24"/>
                <w:szCs w:val="24"/>
              </w:rPr>
              <w:t>ASPL-CD-ANX-50</w:t>
            </w:r>
            <w:r w:rsidRPr="003D07E9">
              <w:rPr>
                <w:rFonts w:asciiTheme="minorHAnsi" w:cstheme="minorBidi"/>
                <w:sz w:val="24"/>
                <w:szCs w:val="24"/>
                <w:lang w:bidi="he-IL"/>
              </w:rPr>
              <w:t xml:space="preserve">) </w:t>
            </w:r>
          </w:p>
        </w:tc>
        <w:tc>
          <w:tcPr>
            <w:tcW w:w="1803" w:type="dxa"/>
          </w:tcPr>
          <w:p w14:paraId="4276B3CC"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5EDC609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37FE1A2E" w14:textId="77777777" w:rsidTr="002F70B2">
        <w:tc>
          <w:tcPr>
            <w:tcW w:w="1803" w:type="dxa"/>
          </w:tcPr>
          <w:p w14:paraId="0AB1DD7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10</w:t>
            </w:r>
          </w:p>
        </w:tc>
        <w:tc>
          <w:tcPr>
            <w:tcW w:w="1803" w:type="dxa"/>
          </w:tcPr>
          <w:p w14:paraId="648990A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Inspection Checklist</w:t>
            </w:r>
          </w:p>
        </w:tc>
        <w:tc>
          <w:tcPr>
            <w:tcW w:w="1803" w:type="dxa"/>
          </w:tcPr>
          <w:p w14:paraId="0C7FCEAF" w14:textId="303B214A" w:rsidR="002F70B2" w:rsidRPr="003D07E9" w:rsidRDefault="002F70B2" w:rsidP="00030D6D">
            <w:pPr>
              <w:spacing w:line="360" w:lineRule="auto"/>
              <w:jc w:val="both"/>
              <w:rPr>
                <w:b/>
                <w:bCs/>
                <w:color w:val="000000"/>
                <w:sz w:val="24"/>
                <w:szCs w:val="24"/>
              </w:rPr>
            </w:pPr>
            <w:r w:rsidRPr="003D07E9">
              <w:rPr>
                <w:sz w:val="24"/>
                <w:szCs w:val="24"/>
              </w:rPr>
              <w:t>ASPL-CD-COR-CL-03</w:t>
            </w:r>
          </w:p>
        </w:tc>
        <w:tc>
          <w:tcPr>
            <w:tcW w:w="1803" w:type="dxa"/>
          </w:tcPr>
          <w:p w14:paraId="1E28CBE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1E22CC2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679A339D" w14:textId="77777777" w:rsidTr="002F70B2">
        <w:tc>
          <w:tcPr>
            <w:tcW w:w="1803" w:type="dxa"/>
          </w:tcPr>
          <w:p w14:paraId="2A3F2AC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11</w:t>
            </w:r>
          </w:p>
        </w:tc>
        <w:tc>
          <w:tcPr>
            <w:tcW w:w="1803" w:type="dxa"/>
          </w:tcPr>
          <w:p w14:paraId="54590CDA"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Audit report</w:t>
            </w:r>
          </w:p>
        </w:tc>
        <w:tc>
          <w:tcPr>
            <w:tcW w:w="1803" w:type="dxa"/>
          </w:tcPr>
          <w:p w14:paraId="774EEAFF" w14:textId="77777777" w:rsidR="002F70B2" w:rsidRPr="003D07E9" w:rsidRDefault="002F70B2" w:rsidP="00030D6D">
            <w:pPr>
              <w:spacing w:line="360" w:lineRule="auto"/>
              <w:jc w:val="both"/>
              <w:rPr>
                <w:sz w:val="24"/>
                <w:szCs w:val="24"/>
                <w:lang w:bidi="he-IL"/>
              </w:rPr>
            </w:pPr>
            <w:r w:rsidRPr="003D07E9">
              <w:rPr>
                <w:sz w:val="24"/>
                <w:szCs w:val="24"/>
              </w:rPr>
              <w:t>ASPL-CD-FR-34), ASPL-CD-COR-CL-09, ASPL-CD-COR-CL-10, ASPL-CD-COR-CL-11</w:t>
            </w:r>
          </w:p>
        </w:tc>
        <w:tc>
          <w:tcPr>
            <w:tcW w:w="1803" w:type="dxa"/>
          </w:tcPr>
          <w:p w14:paraId="299A36B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1C32E57A"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24A935F7" w14:textId="77777777" w:rsidTr="002F70B2">
        <w:tc>
          <w:tcPr>
            <w:tcW w:w="1803" w:type="dxa"/>
          </w:tcPr>
          <w:p w14:paraId="21BAF404"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12</w:t>
            </w:r>
          </w:p>
        </w:tc>
        <w:tc>
          <w:tcPr>
            <w:tcW w:w="1803" w:type="dxa"/>
          </w:tcPr>
          <w:p w14:paraId="1C2FF919"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Observation Sheet</w:t>
            </w:r>
          </w:p>
        </w:tc>
        <w:tc>
          <w:tcPr>
            <w:tcW w:w="1803" w:type="dxa"/>
          </w:tcPr>
          <w:p w14:paraId="7773FE08" w14:textId="77777777" w:rsidR="002F70B2" w:rsidRPr="003D07E9" w:rsidRDefault="002F70B2" w:rsidP="00030D6D">
            <w:pPr>
              <w:spacing w:line="360" w:lineRule="auto"/>
              <w:jc w:val="both"/>
              <w:rPr>
                <w:sz w:val="24"/>
                <w:szCs w:val="24"/>
              </w:rPr>
            </w:pPr>
            <w:r w:rsidRPr="003D07E9">
              <w:rPr>
                <w:sz w:val="24"/>
                <w:szCs w:val="24"/>
              </w:rPr>
              <w:t>ASPL-CD-ANX-51</w:t>
            </w:r>
          </w:p>
        </w:tc>
        <w:tc>
          <w:tcPr>
            <w:tcW w:w="1803" w:type="dxa"/>
          </w:tcPr>
          <w:p w14:paraId="37E583D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7AFF067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517CBC8" w14:textId="77777777" w:rsidTr="002F70B2">
        <w:tc>
          <w:tcPr>
            <w:tcW w:w="1803" w:type="dxa"/>
          </w:tcPr>
          <w:p w14:paraId="0A881A14"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13</w:t>
            </w:r>
          </w:p>
        </w:tc>
        <w:tc>
          <w:tcPr>
            <w:tcW w:w="1803" w:type="dxa"/>
          </w:tcPr>
          <w:p w14:paraId="225D2079"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 xml:space="preserve">Sampling and traceability sheet </w:t>
            </w:r>
          </w:p>
        </w:tc>
        <w:tc>
          <w:tcPr>
            <w:tcW w:w="1803" w:type="dxa"/>
          </w:tcPr>
          <w:p w14:paraId="69B38611" w14:textId="77777777" w:rsidR="002F70B2" w:rsidRPr="003D07E9" w:rsidRDefault="002F70B2" w:rsidP="00030D6D">
            <w:pPr>
              <w:spacing w:line="360" w:lineRule="auto"/>
              <w:jc w:val="both"/>
              <w:rPr>
                <w:b/>
                <w:bCs/>
                <w:color w:val="000000"/>
                <w:sz w:val="24"/>
                <w:szCs w:val="24"/>
              </w:rPr>
            </w:pPr>
            <w:r w:rsidRPr="003D07E9">
              <w:rPr>
                <w:bCs/>
                <w:sz w:val="24"/>
                <w:szCs w:val="24"/>
                <w:highlight w:val="cyan"/>
              </w:rPr>
              <w:t>ASPL-CD-ANX-110</w:t>
            </w:r>
          </w:p>
        </w:tc>
        <w:tc>
          <w:tcPr>
            <w:tcW w:w="1803" w:type="dxa"/>
          </w:tcPr>
          <w:p w14:paraId="272B184A"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3B4F87C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4DB9C853" w14:textId="77777777" w:rsidTr="002F70B2">
        <w:tc>
          <w:tcPr>
            <w:tcW w:w="1803" w:type="dxa"/>
          </w:tcPr>
          <w:p w14:paraId="2CF19B3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14</w:t>
            </w:r>
          </w:p>
        </w:tc>
        <w:tc>
          <w:tcPr>
            <w:tcW w:w="1803" w:type="dxa"/>
          </w:tcPr>
          <w:p w14:paraId="4BDD3612"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Sampling form</w:t>
            </w:r>
          </w:p>
        </w:tc>
        <w:tc>
          <w:tcPr>
            <w:tcW w:w="1803" w:type="dxa"/>
          </w:tcPr>
          <w:p w14:paraId="00703240" w14:textId="77777777" w:rsidR="002F70B2" w:rsidRPr="003D07E9" w:rsidRDefault="002F70B2" w:rsidP="00030D6D">
            <w:pPr>
              <w:spacing w:line="360" w:lineRule="auto"/>
              <w:jc w:val="both"/>
              <w:rPr>
                <w:bCs/>
                <w:sz w:val="24"/>
                <w:szCs w:val="24"/>
                <w:highlight w:val="cyan"/>
              </w:rPr>
            </w:pPr>
            <w:r w:rsidRPr="003D07E9">
              <w:rPr>
                <w:sz w:val="24"/>
                <w:szCs w:val="24"/>
              </w:rPr>
              <w:t>ASPL-CD-FR-33</w:t>
            </w:r>
          </w:p>
        </w:tc>
        <w:tc>
          <w:tcPr>
            <w:tcW w:w="1803" w:type="dxa"/>
          </w:tcPr>
          <w:p w14:paraId="6B446F54"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3B6FDE8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4E66405" w14:textId="77777777" w:rsidTr="002F70B2">
        <w:tc>
          <w:tcPr>
            <w:tcW w:w="1803" w:type="dxa"/>
          </w:tcPr>
          <w:p w14:paraId="6B46F0B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14</w:t>
            </w:r>
          </w:p>
        </w:tc>
        <w:tc>
          <w:tcPr>
            <w:tcW w:w="1803" w:type="dxa"/>
          </w:tcPr>
          <w:p w14:paraId="1B8D912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Audit Finding sheet</w:t>
            </w:r>
          </w:p>
        </w:tc>
        <w:tc>
          <w:tcPr>
            <w:tcW w:w="1803" w:type="dxa"/>
          </w:tcPr>
          <w:p w14:paraId="21060B3D" w14:textId="77777777" w:rsidR="002F70B2" w:rsidRPr="003D07E9" w:rsidRDefault="002F70B2" w:rsidP="00030D6D">
            <w:pPr>
              <w:spacing w:line="360" w:lineRule="auto"/>
              <w:jc w:val="both"/>
              <w:rPr>
                <w:b/>
                <w:bCs/>
                <w:color w:val="000000"/>
                <w:sz w:val="24"/>
                <w:szCs w:val="24"/>
              </w:rPr>
            </w:pPr>
            <w:r w:rsidRPr="003D07E9">
              <w:rPr>
                <w:rFonts w:asciiTheme="minorHAnsi" w:cstheme="minorBidi"/>
                <w:sz w:val="24"/>
                <w:szCs w:val="24"/>
                <w:lang w:bidi="he-IL"/>
              </w:rPr>
              <w:t>(</w:t>
            </w:r>
            <w:r w:rsidRPr="003D07E9">
              <w:rPr>
                <w:sz w:val="24"/>
                <w:szCs w:val="24"/>
              </w:rPr>
              <w:t>ASPL-CD-FR-26</w:t>
            </w:r>
            <w:r w:rsidRPr="003D07E9">
              <w:rPr>
                <w:rFonts w:asciiTheme="minorHAnsi" w:cstheme="minorBidi"/>
                <w:sz w:val="24"/>
                <w:szCs w:val="24"/>
                <w:lang w:bidi="he-IL"/>
              </w:rPr>
              <w:t>)</w:t>
            </w:r>
          </w:p>
        </w:tc>
        <w:tc>
          <w:tcPr>
            <w:tcW w:w="1803" w:type="dxa"/>
          </w:tcPr>
          <w:p w14:paraId="7FE9F1F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4CF52DAF"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2A362FF8" w14:textId="77777777" w:rsidTr="002F70B2">
        <w:tc>
          <w:tcPr>
            <w:tcW w:w="1803" w:type="dxa"/>
          </w:tcPr>
          <w:p w14:paraId="4597FEAA"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15</w:t>
            </w:r>
          </w:p>
        </w:tc>
        <w:tc>
          <w:tcPr>
            <w:tcW w:w="1803" w:type="dxa"/>
          </w:tcPr>
          <w:p w14:paraId="73119A7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CAPA</w:t>
            </w:r>
          </w:p>
        </w:tc>
        <w:tc>
          <w:tcPr>
            <w:tcW w:w="1803" w:type="dxa"/>
          </w:tcPr>
          <w:p w14:paraId="0560D2B5" w14:textId="77777777" w:rsidR="002F70B2" w:rsidRPr="003D07E9" w:rsidRDefault="002F70B2" w:rsidP="00030D6D">
            <w:pPr>
              <w:spacing w:line="360" w:lineRule="auto"/>
              <w:jc w:val="both"/>
              <w:rPr>
                <w:sz w:val="24"/>
                <w:szCs w:val="24"/>
                <w:lang w:bidi="he-IL"/>
              </w:rPr>
            </w:pPr>
            <w:r w:rsidRPr="003D07E9">
              <w:rPr>
                <w:sz w:val="24"/>
                <w:szCs w:val="24"/>
              </w:rPr>
              <w:t>ASPL-CD-FR-26A</w:t>
            </w:r>
          </w:p>
        </w:tc>
        <w:tc>
          <w:tcPr>
            <w:tcW w:w="1803" w:type="dxa"/>
          </w:tcPr>
          <w:p w14:paraId="6E8011D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423945C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56174DC5" w14:textId="77777777" w:rsidTr="002F70B2">
        <w:tc>
          <w:tcPr>
            <w:tcW w:w="1803" w:type="dxa"/>
          </w:tcPr>
          <w:p w14:paraId="7BDB06AC"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16</w:t>
            </w:r>
          </w:p>
        </w:tc>
        <w:tc>
          <w:tcPr>
            <w:tcW w:w="1803" w:type="dxa"/>
          </w:tcPr>
          <w:p w14:paraId="1C9BDC90" w14:textId="77777777" w:rsidR="002F70B2" w:rsidRPr="003D07E9" w:rsidRDefault="002F70B2" w:rsidP="00030D6D">
            <w:pPr>
              <w:spacing w:line="360" w:lineRule="auto"/>
              <w:jc w:val="both"/>
              <w:rPr>
                <w:b/>
                <w:bCs/>
                <w:color w:val="000000"/>
                <w:sz w:val="24"/>
                <w:szCs w:val="24"/>
              </w:rPr>
            </w:pPr>
            <w:r w:rsidRPr="003D07E9">
              <w:rPr>
                <w:bCs/>
                <w:snapToGrid w:val="0"/>
                <w:sz w:val="24"/>
                <w:szCs w:val="24"/>
                <w:lang w:val="en-GB"/>
              </w:rPr>
              <w:t>Technical Review And Certification Decision Process</w:t>
            </w:r>
          </w:p>
        </w:tc>
        <w:tc>
          <w:tcPr>
            <w:tcW w:w="1803" w:type="dxa"/>
          </w:tcPr>
          <w:p w14:paraId="22693F54" w14:textId="77777777" w:rsidR="002F70B2" w:rsidRPr="003D07E9" w:rsidRDefault="002F70B2" w:rsidP="00030D6D">
            <w:pPr>
              <w:spacing w:line="360" w:lineRule="auto"/>
              <w:jc w:val="both"/>
              <w:rPr>
                <w:sz w:val="24"/>
                <w:szCs w:val="24"/>
              </w:rPr>
            </w:pPr>
            <w:r w:rsidRPr="003D07E9">
              <w:rPr>
                <w:sz w:val="24"/>
                <w:szCs w:val="24"/>
              </w:rPr>
              <w:t>ASPL-CD-PR-16</w:t>
            </w:r>
          </w:p>
        </w:tc>
        <w:tc>
          <w:tcPr>
            <w:tcW w:w="1803" w:type="dxa"/>
          </w:tcPr>
          <w:p w14:paraId="3AAF4A24"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71BC0BA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20701556" w14:textId="77777777" w:rsidTr="002F70B2">
        <w:tc>
          <w:tcPr>
            <w:tcW w:w="1803" w:type="dxa"/>
          </w:tcPr>
          <w:p w14:paraId="570F6B96"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17</w:t>
            </w:r>
          </w:p>
        </w:tc>
        <w:tc>
          <w:tcPr>
            <w:tcW w:w="1803" w:type="dxa"/>
          </w:tcPr>
          <w:p w14:paraId="059F3E59"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NC Findings closure process</w:t>
            </w:r>
          </w:p>
        </w:tc>
        <w:tc>
          <w:tcPr>
            <w:tcW w:w="1803" w:type="dxa"/>
          </w:tcPr>
          <w:p w14:paraId="4927A28A" w14:textId="77777777" w:rsidR="002F70B2" w:rsidRPr="003D07E9" w:rsidRDefault="002F70B2" w:rsidP="00030D6D">
            <w:pPr>
              <w:spacing w:line="360" w:lineRule="auto"/>
              <w:jc w:val="both"/>
              <w:rPr>
                <w:b/>
                <w:bCs/>
                <w:color w:val="000000"/>
                <w:sz w:val="24"/>
                <w:szCs w:val="24"/>
              </w:rPr>
            </w:pPr>
            <w:r w:rsidRPr="003D07E9">
              <w:rPr>
                <w:sz w:val="24"/>
                <w:szCs w:val="24"/>
              </w:rPr>
              <w:t>ASPL-CD-PR-14</w:t>
            </w:r>
          </w:p>
        </w:tc>
        <w:tc>
          <w:tcPr>
            <w:tcW w:w="1803" w:type="dxa"/>
          </w:tcPr>
          <w:p w14:paraId="1093698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0244B212"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B7F69E2" w14:textId="77777777" w:rsidTr="002F70B2">
        <w:tc>
          <w:tcPr>
            <w:tcW w:w="1803" w:type="dxa"/>
          </w:tcPr>
          <w:p w14:paraId="06EF51F3"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lastRenderedPageBreak/>
              <w:t>18</w:t>
            </w:r>
          </w:p>
        </w:tc>
        <w:tc>
          <w:tcPr>
            <w:tcW w:w="1803" w:type="dxa"/>
          </w:tcPr>
          <w:p w14:paraId="26278942" w14:textId="77777777" w:rsidR="002F70B2" w:rsidRPr="003D07E9" w:rsidRDefault="002F70B2" w:rsidP="00030D6D">
            <w:pPr>
              <w:spacing w:line="360" w:lineRule="auto"/>
              <w:jc w:val="both"/>
              <w:rPr>
                <w:b/>
                <w:bCs/>
                <w:color w:val="000000"/>
                <w:sz w:val="24"/>
                <w:szCs w:val="24"/>
              </w:rPr>
            </w:pPr>
            <w:r w:rsidRPr="003D07E9">
              <w:rPr>
                <w:sz w:val="24"/>
                <w:szCs w:val="24"/>
                <w:lang w:val="nl-NL"/>
              </w:rPr>
              <w:t>Non Compliances Closure Report</w:t>
            </w:r>
          </w:p>
        </w:tc>
        <w:tc>
          <w:tcPr>
            <w:tcW w:w="1803" w:type="dxa"/>
          </w:tcPr>
          <w:p w14:paraId="55C9625F" w14:textId="77777777" w:rsidR="002F70B2" w:rsidRPr="003D07E9" w:rsidRDefault="002F70B2" w:rsidP="00030D6D">
            <w:pPr>
              <w:spacing w:line="360" w:lineRule="auto"/>
              <w:jc w:val="both"/>
              <w:rPr>
                <w:sz w:val="24"/>
                <w:szCs w:val="24"/>
              </w:rPr>
            </w:pPr>
            <w:r w:rsidRPr="003D07E9">
              <w:rPr>
                <w:sz w:val="24"/>
                <w:szCs w:val="24"/>
                <w:lang w:val="nl-NL"/>
              </w:rPr>
              <w:t>ASPL-CD-ANX-77</w:t>
            </w:r>
          </w:p>
        </w:tc>
        <w:tc>
          <w:tcPr>
            <w:tcW w:w="1803" w:type="dxa"/>
          </w:tcPr>
          <w:p w14:paraId="29CFB599"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2076755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6267219C" w14:textId="77777777" w:rsidTr="002F70B2">
        <w:tc>
          <w:tcPr>
            <w:tcW w:w="1803" w:type="dxa"/>
          </w:tcPr>
          <w:p w14:paraId="620DEB8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19</w:t>
            </w:r>
          </w:p>
        </w:tc>
        <w:tc>
          <w:tcPr>
            <w:tcW w:w="1803" w:type="dxa"/>
          </w:tcPr>
          <w:p w14:paraId="4B12622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Certification Committee</w:t>
            </w:r>
          </w:p>
        </w:tc>
        <w:tc>
          <w:tcPr>
            <w:tcW w:w="1803" w:type="dxa"/>
          </w:tcPr>
          <w:p w14:paraId="1B4C5B85" w14:textId="77777777" w:rsidR="002F70B2" w:rsidRPr="003D07E9" w:rsidRDefault="002F70B2" w:rsidP="00030D6D">
            <w:pPr>
              <w:spacing w:line="360" w:lineRule="auto"/>
              <w:jc w:val="both"/>
              <w:rPr>
                <w:b/>
                <w:bCs/>
                <w:color w:val="000000"/>
                <w:sz w:val="24"/>
                <w:szCs w:val="24"/>
              </w:rPr>
            </w:pPr>
            <w:r w:rsidRPr="003D07E9">
              <w:rPr>
                <w:sz w:val="24"/>
                <w:szCs w:val="24"/>
                <w:highlight w:val="yellow"/>
              </w:rPr>
              <w:t>ASPL-CD-ANX-02</w:t>
            </w:r>
          </w:p>
        </w:tc>
        <w:tc>
          <w:tcPr>
            <w:tcW w:w="1803" w:type="dxa"/>
          </w:tcPr>
          <w:p w14:paraId="5B5FBFA0"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034753D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78B8FE15" w14:textId="77777777" w:rsidTr="002F70B2">
        <w:tc>
          <w:tcPr>
            <w:tcW w:w="1803" w:type="dxa"/>
          </w:tcPr>
          <w:p w14:paraId="29814FB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20</w:t>
            </w:r>
          </w:p>
        </w:tc>
        <w:tc>
          <w:tcPr>
            <w:tcW w:w="1803" w:type="dxa"/>
          </w:tcPr>
          <w:p w14:paraId="60DBFB7E"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CCIF</w:t>
            </w:r>
          </w:p>
        </w:tc>
        <w:tc>
          <w:tcPr>
            <w:tcW w:w="1803" w:type="dxa"/>
          </w:tcPr>
          <w:p w14:paraId="724BECB5" w14:textId="77777777" w:rsidR="002F70B2" w:rsidRPr="003D07E9" w:rsidRDefault="002F70B2" w:rsidP="00030D6D">
            <w:pPr>
              <w:spacing w:line="360" w:lineRule="auto"/>
              <w:jc w:val="both"/>
              <w:rPr>
                <w:b/>
                <w:bCs/>
                <w:color w:val="000000"/>
                <w:sz w:val="24"/>
                <w:szCs w:val="24"/>
              </w:rPr>
            </w:pPr>
            <w:r w:rsidRPr="003D07E9">
              <w:rPr>
                <w:sz w:val="24"/>
                <w:szCs w:val="24"/>
              </w:rPr>
              <w:t>ASPL-CD-FR-08</w:t>
            </w:r>
          </w:p>
        </w:tc>
        <w:tc>
          <w:tcPr>
            <w:tcW w:w="1803" w:type="dxa"/>
          </w:tcPr>
          <w:p w14:paraId="65C4D71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4B7C403B"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1C12FA11" w14:textId="77777777" w:rsidTr="002F70B2">
        <w:tc>
          <w:tcPr>
            <w:tcW w:w="1803" w:type="dxa"/>
          </w:tcPr>
          <w:p w14:paraId="6BF865FC"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21</w:t>
            </w:r>
          </w:p>
        </w:tc>
        <w:tc>
          <w:tcPr>
            <w:tcW w:w="1803" w:type="dxa"/>
          </w:tcPr>
          <w:p w14:paraId="336D6637" w14:textId="77777777" w:rsidR="002F70B2" w:rsidRPr="003D07E9" w:rsidRDefault="002F70B2" w:rsidP="00030D6D">
            <w:pPr>
              <w:spacing w:line="360" w:lineRule="auto"/>
              <w:jc w:val="both"/>
              <w:rPr>
                <w:b/>
                <w:bCs/>
                <w:color w:val="000000"/>
                <w:sz w:val="24"/>
                <w:szCs w:val="24"/>
              </w:rPr>
            </w:pPr>
            <w:r w:rsidRPr="003D07E9">
              <w:rPr>
                <w:sz w:val="24"/>
                <w:szCs w:val="24"/>
                <w:lang w:val="nl-NL"/>
              </w:rPr>
              <w:t>Label Assessment Form</w:t>
            </w:r>
          </w:p>
        </w:tc>
        <w:tc>
          <w:tcPr>
            <w:tcW w:w="1803" w:type="dxa"/>
          </w:tcPr>
          <w:p w14:paraId="06F71497" w14:textId="77777777" w:rsidR="002F70B2" w:rsidRPr="003D07E9" w:rsidRDefault="002F70B2" w:rsidP="00030D6D">
            <w:pPr>
              <w:spacing w:line="360" w:lineRule="auto"/>
              <w:jc w:val="both"/>
              <w:rPr>
                <w:b/>
                <w:bCs/>
                <w:color w:val="000000"/>
                <w:sz w:val="24"/>
                <w:szCs w:val="24"/>
              </w:rPr>
            </w:pPr>
            <w:r w:rsidRPr="003D07E9">
              <w:rPr>
                <w:sz w:val="24"/>
                <w:szCs w:val="24"/>
              </w:rPr>
              <w:t>ASPL-CD-ANX-61</w:t>
            </w:r>
          </w:p>
        </w:tc>
        <w:tc>
          <w:tcPr>
            <w:tcW w:w="1803" w:type="dxa"/>
          </w:tcPr>
          <w:p w14:paraId="4FDD98B5"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033825E8"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r w:rsidR="002F70B2" w:rsidRPr="00976845" w14:paraId="4E2F0D27" w14:textId="77777777" w:rsidTr="002F70B2">
        <w:tc>
          <w:tcPr>
            <w:tcW w:w="1803" w:type="dxa"/>
          </w:tcPr>
          <w:p w14:paraId="1F102E4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22</w:t>
            </w:r>
          </w:p>
        </w:tc>
        <w:tc>
          <w:tcPr>
            <w:tcW w:w="1803" w:type="dxa"/>
          </w:tcPr>
          <w:p w14:paraId="4ACC2AF1" w14:textId="77777777" w:rsidR="002F70B2" w:rsidRPr="003D07E9" w:rsidRDefault="002F70B2" w:rsidP="00030D6D">
            <w:pPr>
              <w:spacing w:line="360" w:lineRule="auto"/>
              <w:jc w:val="both"/>
              <w:rPr>
                <w:b/>
                <w:bCs/>
                <w:color w:val="000000"/>
                <w:sz w:val="24"/>
                <w:szCs w:val="24"/>
              </w:rPr>
            </w:pPr>
            <w:r w:rsidRPr="003D07E9">
              <w:rPr>
                <w:sz w:val="24"/>
                <w:szCs w:val="24"/>
              </w:rPr>
              <w:t>Re-verification of the Reviewed Operator File</w:t>
            </w:r>
          </w:p>
        </w:tc>
        <w:tc>
          <w:tcPr>
            <w:tcW w:w="1803" w:type="dxa"/>
          </w:tcPr>
          <w:p w14:paraId="15982E87"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ASPL-CD-ANX-84</w:t>
            </w:r>
          </w:p>
        </w:tc>
        <w:tc>
          <w:tcPr>
            <w:tcW w:w="1803" w:type="dxa"/>
          </w:tcPr>
          <w:p w14:paraId="0A3DB5C1"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QM And AQM</w:t>
            </w:r>
          </w:p>
        </w:tc>
        <w:tc>
          <w:tcPr>
            <w:tcW w:w="1804" w:type="dxa"/>
          </w:tcPr>
          <w:p w14:paraId="7C72763D" w14:textId="77777777" w:rsidR="002F70B2" w:rsidRPr="003D07E9" w:rsidRDefault="002F70B2" w:rsidP="00030D6D">
            <w:pPr>
              <w:spacing w:line="360" w:lineRule="auto"/>
              <w:jc w:val="both"/>
              <w:rPr>
                <w:b/>
                <w:bCs/>
                <w:color w:val="000000"/>
                <w:sz w:val="24"/>
                <w:szCs w:val="24"/>
              </w:rPr>
            </w:pPr>
            <w:r w:rsidRPr="003D07E9">
              <w:rPr>
                <w:b/>
                <w:bCs/>
                <w:color w:val="000000"/>
                <w:sz w:val="24"/>
                <w:szCs w:val="24"/>
              </w:rPr>
              <w:t>5 Years</w:t>
            </w:r>
          </w:p>
        </w:tc>
      </w:tr>
    </w:tbl>
    <w:tbl>
      <w:tblPr>
        <w:tblStyle w:val="TableGrid"/>
        <w:tblW w:w="9016" w:type="dxa"/>
        <w:tblLayout w:type="fixed"/>
        <w:tblLook w:val="04A0" w:firstRow="1" w:lastRow="0" w:firstColumn="1" w:lastColumn="0" w:noHBand="0" w:noVBand="1"/>
      </w:tblPr>
      <w:tblGrid>
        <w:gridCol w:w="1803"/>
        <w:gridCol w:w="1803"/>
        <w:gridCol w:w="1803"/>
        <w:gridCol w:w="1803"/>
        <w:gridCol w:w="1804"/>
      </w:tblGrid>
      <w:tr w:rsidR="005A378B" w:rsidRPr="00F35849" w14:paraId="07AC28DF" w14:textId="77777777" w:rsidTr="005A378B">
        <w:tc>
          <w:tcPr>
            <w:tcW w:w="1803" w:type="dxa"/>
          </w:tcPr>
          <w:p w14:paraId="51962569" w14:textId="31C35606" w:rsidR="005A378B" w:rsidRDefault="005A378B" w:rsidP="009E15D7">
            <w:pPr>
              <w:tabs>
                <w:tab w:val="left" w:pos="-1440"/>
              </w:tabs>
              <w:spacing w:line="360" w:lineRule="auto"/>
              <w:ind w:right="1019"/>
              <w:rPr>
                <w:sz w:val="22"/>
                <w:szCs w:val="22"/>
              </w:rPr>
            </w:pPr>
            <w:r>
              <w:rPr>
                <w:sz w:val="22"/>
                <w:szCs w:val="22"/>
              </w:rPr>
              <w:t>23</w:t>
            </w:r>
          </w:p>
        </w:tc>
        <w:tc>
          <w:tcPr>
            <w:tcW w:w="1803" w:type="dxa"/>
          </w:tcPr>
          <w:p w14:paraId="0825FB4C" w14:textId="77777777" w:rsidR="005A378B" w:rsidRPr="00F35849" w:rsidRDefault="005A378B" w:rsidP="009E15D7">
            <w:pPr>
              <w:tabs>
                <w:tab w:val="left" w:pos="-1440"/>
              </w:tabs>
              <w:spacing w:line="360" w:lineRule="auto"/>
              <w:ind w:right="1019"/>
              <w:rPr>
                <w:sz w:val="22"/>
                <w:szCs w:val="22"/>
                <w:highlight w:val="yellow"/>
                <w:lang w:val="en-IN" w:eastAsia="en-IN"/>
              </w:rPr>
            </w:pPr>
            <w:r w:rsidRPr="00F35849">
              <w:rPr>
                <w:sz w:val="22"/>
                <w:szCs w:val="22"/>
                <w:highlight w:val="yellow"/>
                <w:lang w:val="en-IN" w:eastAsia="en-IN"/>
              </w:rPr>
              <w:t>Mass balance</w:t>
            </w:r>
          </w:p>
        </w:tc>
        <w:tc>
          <w:tcPr>
            <w:tcW w:w="1803" w:type="dxa"/>
          </w:tcPr>
          <w:p w14:paraId="34265765" w14:textId="77777777" w:rsidR="005A378B" w:rsidRPr="00F35849" w:rsidRDefault="005A378B" w:rsidP="009E15D7">
            <w:pPr>
              <w:tabs>
                <w:tab w:val="left" w:pos="-1440"/>
              </w:tabs>
              <w:spacing w:line="360" w:lineRule="auto"/>
              <w:ind w:right="1019"/>
              <w:rPr>
                <w:sz w:val="22"/>
                <w:szCs w:val="22"/>
                <w:highlight w:val="yellow"/>
                <w:lang w:val="en-IN" w:eastAsia="en-IN"/>
              </w:rPr>
            </w:pPr>
            <w:r w:rsidRPr="00F35849">
              <w:rPr>
                <w:sz w:val="22"/>
                <w:szCs w:val="22"/>
                <w:highlight w:val="yellow"/>
                <w:lang w:val="en-IN" w:eastAsia="en-IN"/>
              </w:rPr>
              <w:t>ASPL-CD-FR-39</w:t>
            </w:r>
          </w:p>
        </w:tc>
        <w:tc>
          <w:tcPr>
            <w:tcW w:w="1803" w:type="dxa"/>
          </w:tcPr>
          <w:p w14:paraId="3DF38DCA" w14:textId="77777777" w:rsidR="005A378B" w:rsidRPr="00F35849" w:rsidRDefault="005A378B" w:rsidP="009E15D7">
            <w:pPr>
              <w:tabs>
                <w:tab w:val="left" w:pos="-1440"/>
              </w:tabs>
              <w:spacing w:line="360" w:lineRule="auto"/>
              <w:ind w:right="1019"/>
              <w:rPr>
                <w:sz w:val="22"/>
                <w:szCs w:val="22"/>
                <w:highlight w:val="yellow"/>
              </w:rPr>
            </w:pPr>
            <w:r w:rsidRPr="00F35849">
              <w:rPr>
                <w:sz w:val="22"/>
                <w:szCs w:val="22"/>
                <w:highlight w:val="yellow"/>
              </w:rPr>
              <w:t>QM</w:t>
            </w:r>
          </w:p>
        </w:tc>
        <w:tc>
          <w:tcPr>
            <w:tcW w:w="1804" w:type="dxa"/>
          </w:tcPr>
          <w:p w14:paraId="43935EE4" w14:textId="77777777" w:rsidR="005A378B" w:rsidRPr="00F35849" w:rsidRDefault="005A378B" w:rsidP="009E15D7">
            <w:pPr>
              <w:tabs>
                <w:tab w:val="left" w:pos="-1440"/>
              </w:tabs>
              <w:spacing w:line="360" w:lineRule="auto"/>
              <w:ind w:right="1019"/>
              <w:rPr>
                <w:sz w:val="22"/>
                <w:szCs w:val="22"/>
                <w:highlight w:val="yellow"/>
              </w:rPr>
            </w:pPr>
            <w:r w:rsidRPr="00F35849">
              <w:rPr>
                <w:sz w:val="22"/>
                <w:szCs w:val="22"/>
                <w:highlight w:val="yellow"/>
              </w:rPr>
              <w:t>5 years</w:t>
            </w:r>
          </w:p>
        </w:tc>
      </w:tr>
      <w:tr w:rsidR="005A378B" w:rsidRPr="00F35849" w14:paraId="367F6F71" w14:textId="77777777" w:rsidTr="005A378B">
        <w:tc>
          <w:tcPr>
            <w:tcW w:w="1803" w:type="dxa"/>
          </w:tcPr>
          <w:p w14:paraId="72A8B6E5" w14:textId="71864E0C" w:rsidR="005A378B" w:rsidRDefault="005A378B" w:rsidP="009E15D7">
            <w:pPr>
              <w:tabs>
                <w:tab w:val="left" w:pos="-1440"/>
              </w:tabs>
              <w:spacing w:line="360" w:lineRule="auto"/>
              <w:ind w:right="1019"/>
              <w:rPr>
                <w:sz w:val="22"/>
                <w:szCs w:val="22"/>
              </w:rPr>
            </w:pPr>
            <w:r>
              <w:rPr>
                <w:sz w:val="22"/>
                <w:szCs w:val="22"/>
              </w:rPr>
              <w:t>24</w:t>
            </w:r>
          </w:p>
        </w:tc>
        <w:tc>
          <w:tcPr>
            <w:tcW w:w="1803" w:type="dxa"/>
          </w:tcPr>
          <w:p w14:paraId="4D7D5EC2" w14:textId="77777777" w:rsidR="005A378B" w:rsidRPr="00F35849" w:rsidRDefault="005A378B" w:rsidP="009E15D7">
            <w:pPr>
              <w:tabs>
                <w:tab w:val="left" w:pos="-1440"/>
              </w:tabs>
              <w:spacing w:line="360" w:lineRule="auto"/>
              <w:ind w:right="1019"/>
              <w:rPr>
                <w:sz w:val="22"/>
                <w:szCs w:val="22"/>
                <w:highlight w:val="yellow"/>
                <w:lang w:val="en-IN" w:eastAsia="en-IN"/>
              </w:rPr>
            </w:pPr>
            <w:r w:rsidRPr="00F35849">
              <w:rPr>
                <w:sz w:val="22"/>
                <w:szCs w:val="22"/>
                <w:highlight w:val="yellow"/>
                <w:lang w:val="en-IN" w:eastAsia="en-IN"/>
              </w:rPr>
              <w:t>Traceabiltiy</w:t>
            </w:r>
          </w:p>
        </w:tc>
        <w:tc>
          <w:tcPr>
            <w:tcW w:w="1803" w:type="dxa"/>
          </w:tcPr>
          <w:p w14:paraId="5DA92426" w14:textId="77777777" w:rsidR="005A378B" w:rsidRPr="00F35849" w:rsidRDefault="005A378B" w:rsidP="009E15D7">
            <w:pPr>
              <w:tabs>
                <w:tab w:val="left" w:pos="-1440"/>
              </w:tabs>
              <w:spacing w:line="360" w:lineRule="auto"/>
              <w:ind w:right="1019"/>
              <w:rPr>
                <w:sz w:val="22"/>
                <w:szCs w:val="22"/>
                <w:highlight w:val="yellow"/>
                <w:lang w:val="en-IN" w:eastAsia="en-IN"/>
              </w:rPr>
            </w:pPr>
            <w:r w:rsidRPr="00F35849">
              <w:rPr>
                <w:sz w:val="22"/>
                <w:szCs w:val="22"/>
                <w:highlight w:val="yellow"/>
                <w:lang w:val="en-IN" w:eastAsia="en-IN"/>
              </w:rPr>
              <w:t>ASPL-CD-FR-38</w:t>
            </w:r>
          </w:p>
        </w:tc>
        <w:tc>
          <w:tcPr>
            <w:tcW w:w="1803" w:type="dxa"/>
          </w:tcPr>
          <w:p w14:paraId="3CDCA052" w14:textId="77777777" w:rsidR="005A378B" w:rsidRPr="00F35849" w:rsidRDefault="005A378B" w:rsidP="009E15D7">
            <w:pPr>
              <w:tabs>
                <w:tab w:val="left" w:pos="-1440"/>
              </w:tabs>
              <w:spacing w:line="360" w:lineRule="auto"/>
              <w:ind w:right="1019"/>
              <w:rPr>
                <w:sz w:val="22"/>
                <w:szCs w:val="22"/>
                <w:highlight w:val="yellow"/>
              </w:rPr>
            </w:pPr>
            <w:r w:rsidRPr="00F35849">
              <w:rPr>
                <w:sz w:val="22"/>
                <w:szCs w:val="22"/>
                <w:highlight w:val="yellow"/>
              </w:rPr>
              <w:t>QM</w:t>
            </w:r>
          </w:p>
        </w:tc>
        <w:tc>
          <w:tcPr>
            <w:tcW w:w="1804" w:type="dxa"/>
          </w:tcPr>
          <w:p w14:paraId="76FF2D72" w14:textId="77777777" w:rsidR="005A378B" w:rsidRPr="00F35849" w:rsidRDefault="005A378B" w:rsidP="009E15D7">
            <w:pPr>
              <w:tabs>
                <w:tab w:val="left" w:pos="-1440"/>
              </w:tabs>
              <w:spacing w:line="360" w:lineRule="auto"/>
              <w:ind w:right="1019"/>
              <w:rPr>
                <w:sz w:val="22"/>
                <w:szCs w:val="22"/>
                <w:highlight w:val="yellow"/>
              </w:rPr>
            </w:pPr>
            <w:r w:rsidRPr="00F35849">
              <w:rPr>
                <w:sz w:val="22"/>
                <w:szCs w:val="22"/>
                <w:highlight w:val="yellow"/>
              </w:rPr>
              <w:t>5 years</w:t>
            </w:r>
          </w:p>
        </w:tc>
      </w:tr>
    </w:tbl>
    <w:p w14:paraId="17BB7862" w14:textId="77777777" w:rsidR="002B7974" w:rsidRPr="003D07E9" w:rsidRDefault="002B7974" w:rsidP="006D7F39">
      <w:pPr>
        <w:spacing w:after="0" w:line="360" w:lineRule="auto"/>
        <w:jc w:val="both"/>
        <w:rPr>
          <w:rFonts w:ascii="Times New Roman" w:hAnsi="Times New Roman" w:cs="Times New Roman"/>
          <w:sz w:val="24"/>
          <w:szCs w:val="24"/>
        </w:rPr>
      </w:pPr>
    </w:p>
    <w:sectPr w:rsidR="002B7974" w:rsidRPr="003D07E9" w:rsidSect="00AE1F79">
      <w:headerReference w:type="default" r:id="rId14"/>
      <w:footerReference w:type="default" r:id="rId15"/>
      <w:pgSz w:w="11906" w:h="16838"/>
      <w:pgMar w:top="1440" w:right="1440" w:bottom="1440" w:left="1440"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65245" w14:textId="77777777" w:rsidR="00216C02" w:rsidRDefault="00216C02" w:rsidP="00AE1F79">
      <w:pPr>
        <w:spacing w:after="0" w:line="240" w:lineRule="auto"/>
      </w:pPr>
      <w:r>
        <w:separator/>
      </w:r>
    </w:p>
  </w:endnote>
  <w:endnote w:type="continuationSeparator" w:id="0">
    <w:p w14:paraId="59F44F1F" w14:textId="77777777" w:rsidR="00216C02" w:rsidRDefault="00216C02" w:rsidP="00AE1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DDF48" w14:textId="77777777" w:rsidR="00344DFC" w:rsidRDefault="00344DFC" w:rsidP="00AE1F79">
    <w:pPr>
      <w:ind w:hanging="360"/>
      <w:rPr>
        <w:b/>
      </w:rPr>
    </w:pPr>
    <w:bookmarkStart w:id="3" w:name="_Hlk67407423"/>
    <w:bookmarkStart w:id="4" w:name="_Hlk67407424"/>
    <w:bookmarkStart w:id="5" w:name="_Hlk67407573"/>
    <w:bookmarkStart w:id="6" w:name="_Hlk67407574"/>
    <w:bookmarkStart w:id="7" w:name="_Hlk67408561"/>
    <w:bookmarkStart w:id="8" w:name="_Hlk67408562"/>
    <w:bookmarkStart w:id="9" w:name="_Hlk67408989"/>
    <w:bookmarkStart w:id="10" w:name="_Hlk67408990"/>
    <w:bookmarkStart w:id="11" w:name="_Hlk67409234"/>
    <w:bookmarkStart w:id="12" w:name="_Hlk67409235"/>
    <w:bookmarkStart w:id="13" w:name="_Hlk67409298"/>
    <w:bookmarkStart w:id="14" w:name="_Hlk67409299"/>
    <w:bookmarkStart w:id="15" w:name="_Hlk67409546"/>
    <w:bookmarkStart w:id="16" w:name="_Hlk67409547"/>
    <w:bookmarkStart w:id="17" w:name="_Hlk67409878"/>
    <w:bookmarkStart w:id="18" w:name="_Hlk67409879"/>
    <w:bookmarkStart w:id="19" w:name="_Hlk67410227"/>
    <w:bookmarkStart w:id="20" w:name="_Hlk67410228"/>
    <w:bookmarkStart w:id="21" w:name="_Hlk67410330"/>
    <w:bookmarkStart w:id="22" w:name="_Hlk67410331"/>
    <w:bookmarkStart w:id="23" w:name="_Hlk67410729"/>
    <w:bookmarkStart w:id="24" w:name="_Hlk67410730"/>
    <w:bookmarkStart w:id="25" w:name="_Hlk67410826"/>
    <w:bookmarkStart w:id="26" w:name="_Hlk67410827"/>
    <w:bookmarkStart w:id="27" w:name="_Hlk67411111"/>
    <w:bookmarkStart w:id="28" w:name="_Hlk67411112"/>
    <w:bookmarkStart w:id="29" w:name="_Hlk67411187"/>
    <w:bookmarkStart w:id="30" w:name="_Hlk67411188"/>
    <w:bookmarkStart w:id="31" w:name="_Hlk67411434"/>
    <w:bookmarkStart w:id="32" w:name="_Hlk67411435"/>
    <w:bookmarkStart w:id="33" w:name="_Hlk67411532"/>
    <w:bookmarkStart w:id="34" w:name="_Hlk67411533"/>
    <w:r>
      <w:rPr>
        <w:b/>
      </w:rPr>
      <w:t>APPROVALS:</w:t>
    </w:r>
  </w:p>
  <w:tbl>
    <w:tblPr>
      <w:tblStyle w:val="TableGrid"/>
      <w:tblW w:w="9079" w:type="dxa"/>
      <w:tblInd w:w="-5" w:type="dxa"/>
      <w:tblLook w:val="04A0" w:firstRow="1" w:lastRow="0" w:firstColumn="1" w:lastColumn="0" w:noHBand="0" w:noVBand="1"/>
    </w:tblPr>
    <w:tblGrid>
      <w:gridCol w:w="4437"/>
      <w:gridCol w:w="4642"/>
    </w:tblGrid>
    <w:tr w:rsidR="00344DFC" w:rsidRPr="00045CF1" w14:paraId="1A1073E0" w14:textId="77777777" w:rsidTr="00344DFC">
      <w:trPr>
        <w:trHeight w:val="260"/>
      </w:trPr>
      <w:tc>
        <w:tcPr>
          <w:tcW w:w="4437" w:type="dxa"/>
          <w:vAlign w:val="center"/>
        </w:tcPr>
        <w:p w14:paraId="237B88A7" w14:textId="77777777" w:rsidR="00344DFC" w:rsidRPr="00045CF1" w:rsidRDefault="00344DFC" w:rsidP="00AE1F79">
          <w:pPr>
            <w:jc w:val="center"/>
            <w:rPr>
              <w:b/>
            </w:rPr>
          </w:pPr>
          <w:r>
            <w:rPr>
              <w:b/>
            </w:rPr>
            <w:t>AUTHOR</w:t>
          </w:r>
        </w:p>
      </w:tc>
      <w:tc>
        <w:tcPr>
          <w:tcW w:w="4642" w:type="dxa"/>
          <w:vAlign w:val="center"/>
        </w:tcPr>
        <w:p w14:paraId="55362AB0" w14:textId="77777777" w:rsidR="00344DFC" w:rsidRPr="00045CF1" w:rsidRDefault="00344DFC" w:rsidP="00AE1F79">
          <w:pPr>
            <w:jc w:val="center"/>
            <w:rPr>
              <w:b/>
            </w:rPr>
          </w:pPr>
          <w:r w:rsidRPr="00045CF1">
            <w:rPr>
              <w:b/>
            </w:rPr>
            <w:t xml:space="preserve">APPROVED BY </w:t>
          </w:r>
        </w:p>
      </w:tc>
    </w:tr>
    <w:tr w:rsidR="00344DFC" w:rsidRPr="00045CF1" w14:paraId="3F21DC26" w14:textId="77777777" w:rsidTr="00344DFC">
      <w:trPr>
        <w:trHeight w:val="329"/>
      </w:trPr>
      <w:tc>
        <w:tcPr>
          <w:tcW w:w="4437" w:type="dxa"/>
          <w:vAlign w:val="center"/>
        </w:tcPr>
        <w:p w14:paraId="043A1093" w14:textId="77777777" w:rsidR="00344DFC" w:rsidRPr="00045CF1" w:rsidRDefault="00344DFC" w:rsidP="00AE1F79">
          <w:pPr>
            <w:jc w:val="center"/>
            <w:rPr>
              <w:b/>
            </w:rPr>
          </w:pPr>
          <w:r>
            <w:rPr>
              <w:b/>
            </w:rPr>
            <w:t>QUALITY MANAGER</w:t>
          </w:r>
        </w:p>
      </w:tc>
      <w:tc>
        <w:tcPr>
          <w:tcW w:w="4642" w:type="dxa"/>
          <w:vAlign w:val="center"/>
        </w:tcPr>
        <w:p w14:paraId="429A93B8" w14:textId="77777777" w:rsidR="00344DFC" w:rsidRPr="00045CF1" w:rsidRDefault="00344DFC" w:rsidP="00AE1F79">
          <w:pPr>
            <w:jc w:val="center"/>
            <w:rPr>
              <w:b/>
            </w:rPr>
          </w:pPr>
          <w:r>
            <w:rPr>
              <w:b/>
            </w:rPr>
            <w:t>COO</w:t>
          </w:r>
        </w:p>
      </w:tc>
    </w:tr>
  </w:tbl>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14:paraId="110783A3" w14:textId="75C65947" w:rsidR="00344DFC" w:rsidRDefault="00344DFC">
    <w:pPr>
      <w:pStyle w:val="Footer"/>
    </w:pPr>
    <w:r>
      <w:t xml:space="preserve">Page </w:t>
    </w:r>
    <w:r>
      <w:rPr>
        <w:b/>
        <w:bCs/>
      </w:rPr>
      <w:fldChar w:fldCharType="begin"/>
    </w:r>
    <w:r>
      <w:rPr>
        <w:b/>
        <w:bCs/>
      </w:rPr>
      <w:instrText xml:space="preserve"> PAGE  \* Arabic  \* MERGEFORMAT </w:instrText>
    </w:r>
    <w:r>
      <w:rPr>
        <w:b/>
        <w:bCs/>
      </w:rPr>
      <w:fldChar w:fldCharType="separate"/>
    </w:r>
    <w:r w:rsidR="00B92123">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B92123">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8D23A" w14:textId="77777777" w:rsidR="00216C02" w:rsidRDefault="00216C02" w:rsidP="00AE1F79">
      <w:pPr>
        <w:spacing w:after="0" w:line="240" w:lineRule="auto"/>
      </w:pPr>
      <w:r>
        <w:separator/>
      </w:r>
    </w:p>
  </w:footnote>
  <w:footnote w:type="continuationSeparator" w:id="0">
    <w:p w14:paraId="53422801" w14:textId="77777777" w:rsidR="00216C02" w:rsidRDefault="00216C02" w:rsidP="00AE1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6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798"/>
      <w:gridCol w:w="1346"/>
      <w:gridCol w:w="1569"/>
    </w:tblGrid>
    <w:tr w:rsidR="00344DFC" w14:paraId="2EA2B621" w14:textId="77777777" w:rsidTr="00F50601">
      <w:trPr>
        <w:trHeight w:val="170"/>
      </w:trPr>
      <w:tc>
        <w:tcPr>
          <w:tcW w:w="4253" w:type="dxa"/>
          <w:vMerge w:val="restart"/>
          <w:tcBorders>
            <w:top w:val="single" w:sz="4" w:space="0" w:color="auto"/>
            <w:left w:val="single" w:sz="4" w:space="0" w:color="auto"/>
            <w:right w:val="single" w:sz="4" w:space="0" w:color="auto"/>
          </w:tcBorders>
        </w:tcPr>
        <w:bookmarkStart w:id="2" w:name="_Hlk67404991"/>
        <w:p w14:paraId="189529DA" w14:textId="5AE9A1EB" w:rsidR="00344DFC" w:rsidRDefault="00344DFC" w:rsidP="00AE1F79">
          <w:pPr>
            <w:pStyle w:val="Header"/>
            <w:rPr>
              <w:rFonts w:cs="Arial"/>
              <w:b/>
              <w:noProof/>
            </w:rPr>
          </w:pPr>
          <w:r>
            <w:rPr>
              <w:noProof/>
              <w:lang w:eastAsia="en-IN"/>
            </w:rPr>
            <mc:AlternateContent>
              <mc:Choice Requires="wps">
                <w:drawing>
                  <wp:anchor distT="0" distB="0" distL="114300" distR="114300" simplePos="0" relativeHeight="251673600" behindDoc="1" locked="0" layoutInCell="1" allowOverlap="1" wp14:anchorId="697C9A43" wp14:editId="6C36FA71">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B5326B"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72576" behindDoc="1" locked="0" layoutInCell="1" allowOverlap="1" wp14:anchorId="1432B5CB" wp14:editId="7874E038">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EA4A7A"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71552" behindDoc="1" locked="0" layoutInCell="1" allowOverlap="1" wp14:anchorId="36CABC61" wp14:editId="1AA9AEC8">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79D034"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70528" behindDoc="1" locked="0" layoutInCell="1" allowOverlap="1" wp14:anchorId="7AA2E474" wp14:editId="56232003">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A0A20E"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9504" behindDoc="1" locked="0" layoutInCell="1" allowOverlap="1" wp14:anchorId="1C900642" wp14:editId="5C4CCC6B">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71A815"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8480" behindDoc="1" locked="0" layoutInCell="1" allowOverlap="1" wp14:anchorId="094B18CA" wp14:editId="2102B0C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F80E28"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7456" behindDoc="1" locked="0" layoutInCell="1" allowOverlap="1" wp14:anchorId="7F44D9B8" wp14:editId="0F616BB9">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4D221F"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6432" behindDoc="1" locked="0" layoutInCell="1" allowOverlap="1" wp14:anchorId="276E3FB2" wp14:editId="4B8E5EF0">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D48C6D"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5408" behindDoc="1" locked="0" layoutInCell="1" allowOverlap="1" wp14:anchorId="2FDCFDC5" wp14:editId="4C004D93">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F0D973"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64384" behindDoc="1" locked="0" layoutInCell="1" allowOverlap="1" wp14:anchorId="42ACE688" wp14:editId="7E14B8FB">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53DCA1"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3360" behindDoc="1" locked="0" layoutInCell="1" allowOverlap="1" wp14:anchorId="7C09839E" wp14:editId="140B5025">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31B277"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2336" behindDoc="1" locked="0" layoutInCell="1" allowOverlap="1" wp14:anchorId="110E45C7" wp14:editId="6B97AED1">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1DA74A"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1312" behindDoc="1" locked="0" layoutInCell="1" allowOverlap="1" wp14:anchorId="351A8BBA" wp14:editId="566F2587">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231AA1"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0288" behindDoc="1" locked="0" layoutInCell="1" allowOverlap="1" wp14:anchorId="00FF8669" wp14:editId="65D41FDE">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DD7EA6"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59264" behindDoc="1" locked="0" layoutInCell="1" allowOverlap="1" wp14:anchorId="15D76A8F" wp14:editId="041FA5E7">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5A0DAB"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CB1D30">
            <w:rPr>
              <w:noProof/>
              <w:lang w:eastAsia="en-IN"/>
            </w:rPr>
            <w:drawing>
              <wp:inline distT="0" distB="0" distL="0" distR="0" wp14:anchorId="4FF59CD2" wp14:editId="1C8E0613">
                <wp:extent cx="1022350" cy="1130300"/>
                <wp:effectExtent l="0" t="0" r="6350" b="0"/>
                <wp:docPr id="2078939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9848" name="Picture 207893984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798" w:type="dxa"/>
          <w:vMerge w:val="restart"/>
          <w:tcBorders>
            <w:top w:val="single" w:sz="4" w:space="0" w:color="auto"/>
            <w:left w:val="single" w:sz="4" w:space="0" w:color="auto"/>
            <w:right w:val="single" w:sz="4" w:space="0" w:color="auto"/>
          </w:tcBorders>
          <w:vAlign w:val="center"/>
        </w:tcPr>
        <w:p w14:paraId="2D73586D" w14:textId="130DBC31" w:rsidR="00344DFC" w:rsidRDefault="00344DFC" w:rsidP="00AE1F79">
          <w:pPr>
            <w:jc w:val="center"/>
            <w:rPr>
              <w:rFonts w:cs="Arial"/>
              <w:b/>
              <w:sz w:val="28"/>
              <w:szCs w:val="28"/>
            </w:rPr>
          </w:pPr>
          <w:r>
            <w:rPr>
              <w:rFonts w:cs="Arial"/>
              <w:b/>
            </w:rPr>
            <w:t xml:space="preserve">MS </w:t>
          </w:r>
          <w:r w:rsidRPr="004B6C16">
            <w:rPr>
              <w:rFonts w:cs="Arial"/>
              <w:b/>
            </w:rPr>
            <w:t>AGROLAND SERVICES PRIVATE LIMITED (</w:t>
          </w:r>
          <w:r>
            <w:rPr>
              <w:rFonts w:cs="Arial"/>
              <w:b/>
            </w:rPr>
            <w:t>Agrocert</w:t>
          </w:r>
          <w:r w:rsidRPr="004B6C16">
            <w:rPr>
              <w:rFonts w:cs="Arial"/>
              <w:b/>
            </w:rPr>
            <w:t>)</w:t>
          </w:r>
        </w:p>
      </w:tc>
      <w:tc>
        <w:tcPr>
          <w:tcW w:w="1346" w:type="dxa"/>
          <w:tcBorders>
            <w:top w:val="single" w:sz="4" w:space="0" w:color="auto"/>
            <w:left w:val="single" w:sz="4" w:space="0" w:color="auto"/>
            <w:bottom w:val="single" w:sz="4" w:space="0" w:color="auto"/>
            <w:right w:val="single" w:sz="4" w:space="0" w:color="auto"/>
          </w:tcBorders>
        </w:tcPr>
        <w:p w14:paraId="3D142B55" w14:textId="77777777" w:rsidR="00344DFC" w:rsidRDefault="00344DFC" w:rsidP="00AE1F79">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9CF3EA2" w14:textId="5DE74815" w:rsidR="00344DFC" w:rsidRDefault="00344DFC" w:rsidP="00AE1F79">
          <w:pPr>
            <w:pStyle w:val="Header"/>
            <w:spacing w:after="100" w:afterAutospacing="1"/>
            <w:jc w:val="center"/>
            <w:rPr>
              <w:rFonts w:cs="Arial"/>
            </w:rPr>
          </w:pPr>
          <w:r>
            <w:rPr>
              <w:rFonts w:cs="Arial"/>
            </w:rPr>
            <w:t>ASPL-CD-PR-30</w:t>
          </w:r>
        </w:p>
      </w:tc>
    </w:tr>
    <w:tr w:rsidR="00344DFC" w14:paraId="7BF21997" w14:textId="77777777" w:rsidTr="00F50601">
      <w:trPr>
        <w:trHeight w:val="58"/>
      </w:trPr>
      <w:tc>
        <w:tcPr>
          <w:tcW w:w="4253" w:type="dxa"/>
          <w:vMerge/>
          <w:tcBorders>
            <w:top w:val="single" w:sz="4" w:space="0" w:color="auto"/>
            <w:left w:val="single" w:sz="4" w:space="0" w:color="auto"/>
            <w:right w:val="single" w:sz="4" w:space="0" w:color="auto"/>
          </w:tcBorders>
        </w:tcPr>
        <w:p w14:paraId="3331CB55" w14:textId="77777777" w:rsidR="00344DFC" w:rsidRDefault="00344DFC" w:rsidP="00AE1F79">
          <w:pPr>
            <w:pStyle w:val="Header"/>
            <w:rPr>
              <w:rFonts w:cs="Arial"/>
              <w:b/>
              <w:noProof/>
            </w:rPr>
          </w:pPr>
        </w:p>
      </w:tc>
      <w:tc>
        <w:tcPr>
          <w:tcW w:w="3798" w:type="dxa"/>
          <w:vMerge/>
          <w:tcBorders>
            <w:left w:val="single" w:sz="4" w:space="0" w:color="auto"/>
            <w:bottom w:val="single" w:sz="4" w:space="0" w:color="auto"/>
            <w:right w:val="single" w:sz="4" w:space="0" w:color="auto"/>
          </w:tcBorders>
          <w:vAlign w:val="center"/>
        </w:tcPr>
        <w:p w14:paraId="18525053" w14:textId="77777777" w:rsidR="00344DFC" w:rsidRPr="00D4546A" w:rsidRDefault="00344DFC" w:rsidP="00AE1F79">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8E04ED4" w14:textId="77777777" w:rsidR="00344DFC" w:rsidRPr="0028232F" w:rsidRDefault="00344DFC" w:rsidP="00AE1F79">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403CEA37" w14:textId="77777777" w:rsidR="00344DFC" w:rsidRPr="0028232F" w:rsidRDefault="00344DFC" w:rsidP="00AE1F79">
          <w:pPr>
            <w:pStyle w:val="Header"/>
            <w:spacing w:after="100" w:afterAutospacing="1"/>
            <w:jc w:val="center"/>
          </w:pPr>
          <w:r w:rsidRPr="0028232F">
            <w:t>01</w:t>
          </w:r>
        </w:p>
      </w:tc>
    </w:tr>
    <w:tr w:rsidR="00344DFC" w14:paraId="704F5BB7" w14:textId="77777777" w:rsidTr="00F50601">
      <w:trPr>
        <w:trHeight w:val="258"/>
      </w:trPr>
      <w:tc>
        <w:tcPr>
          <w:tcW w:w="4253" w:type="dxa"/>
          <w:vMerge/>
          <w:tcBorders>
            <w:left w:val="single" w:sz="4" w:space="0" w:color="auto"/>
            <w:right w:val="single" w:sz="4" w:space="0" w:color="auto"/>
          </w:tcBorders>
          <w:hideMark/>
        </w:tcPr>
        <w:p w14:paraId="11CCBF5A" w14:textId="77777777" w:rsidR="00344DFC" w:rsidRDefault="00344DFC" w:rsidP="00AE1F79">
          <w:pPr>
            <w:pStyle w:val="Header"/>
            <w:rPr>
              <w:rFonts w:cs="Arial"/>
              <w:b/>
            </w:rPr>
          </w:pPr>
        </w:p>
      </w:tc>
      <w:tc>
        <w:tcPr>
          <w:tcW w:w="3798" w:type="dxa"/>
          <w:vMerge w:val="restart"/>
          <w:tcBorders>
            <w:top w:val="single" w:sz="4" w:space="0" w:color="auto"/>
            <w:left w:val="single" w:sz="4" w:space="0" w:color="auto"/>
            <w:bottom w:val="single" w:sz="4" w:space="0" w:color="auto"/>
            <w:right w:val="single" w:sz="4" w:space="0" w:color="auto"/>
          </w:tcBorders>
          <w:vAlign w:val="center"/>
          <w:hideMark/>
        </w:tcPr>
        <w:p w14:paraId="76D59F28" w14:textId="3585C14F" w:rsidR="00344DFC" w:rsidRPr="00F50601" w:rsidRDefault="00344DFC" w:rsidP="00F50601">
          <w:pPr>
            <w:jc w:val="center"/>
            <w:rPr>
              <w:b/>
              <w:bCs/>
              <w:lang w:val="en-US"/>
            </w:rPr>
          </w:pPr>
          <w:r w:rsidRPr="00F50601">
            <w:rPr>
              <w:b/>
              <w:bCs/>
              <w:lang w:val="en-US"/>
            </w:rPr>
            <w:t>PROCEDURE FOR GROWER GROUP CERTIFICATION</w:t>
          </w:r>
          <w:r>
            <w:rPr>
              <w:b/>
              <w:bCs/>
              <w:lang w:val="en-US"/>
            </w:rPr>
            <w:t xml:space="preserve"> PROCESS</w:t>
          </w:r>
        </w:p>
      </w:tc>
      <w:tc>
        <w:tcPr>
          <w:tcW w:w="1346" w:type="dxa"/>
          <w:tcBorders>
            <w:top w:val="single" w:sz="4" w:space="0" w:color="auto"/>
            <w:left w:val="single" w:sz="4" w:space="0" w:color="auto"/>
            <w:bottom w:val="single" w:sz="4" w:space="0" w:color="auto"/>
            <w:right w:val="single" w:sz="4" w:space="0" w:color="auto"/>
          </w:tcBorders>
        </w:tcPr>
        <w:p w14:paraId="7C47BBF6" w14:textId="77777777" w:rsidR="00344DFC" w:rsidRDefault="00344DFC" w:rsidP="00AE1F79">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6702C513" w14:textId="77777777" w:rsidR="00344DFC" w:rsidRDefault="00344DFC" w:rsidP="00AE1F79">
          <w:pPr>
            <w:pStyle w:val="Header"/>
            <w:spacing w:after="100" w:afterAutospacing="1"/>
            <w:jc w:val="center"/>
            <w:rPr>
              <w:rFonts w:cs="Arial"/>
            </w:rPr>
          </w:pPr>
          <w:r>
            <w:t>15.03.2021</w:t>
          </w:r>
        </w:p>
      </w:tc>
    </w:tr>
    <w:tr w:rsidR="00344DFC" w14:paraId="5C0D765E" w14:textId="77777777" w:rsidTr="00F50601">
      <w:trPr>
        <w:trHeight w:val="177"/>
      </w:trPr>
      <w:tc>
        <w:tcPr>
          <w:tcW w:w="4253" w:type="dxa"/>
          <w:vMerge/>
          <w:tcBorders>
            <w:left w:val="single" w:sz="4" w:space="0" w:color="auto"/>
            <w:right w:val="single" w:sz="4" w:space="0" w:color="auto"/>
          </w:tcBorders>
          <w:vAlign w:val="center"/>
          <w:hideMark/>
        </w:tcPr>
        <w:p w14:paraId="2F7E7850" w14:textId="77777777" w:rsidR="00344DFC" w:rsidRDefault="00344DFC"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21DA6038" w14:textId="77777777" w:rsidR="00344DFC" w:rsidRDefault="00344DFC" w:rsidP="00AE1F79">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51A9FEF0" w14:textId="77777777" w:rsidR="00344DFC" w:rsidRDefault="00344DFC" w:rsidP="00AE1F79">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01A618AE" w14:textId="715A8665" w:rsidR="00344DFC" w:rsidRDefault="00F53195" w:rsidP="00AE1F79">
          <w:pPr>
            <w:pStyle w:val="Header"/>
            <w:jc w:val="center"/>
            <w:rPr>
              <w:rFonts w:cs="Arial"/>
            </w:rPr>
          </w:pPr>
          <w:r>
            <w:t>0</w:t>
          </w:r>
          <w:r w:rsidR="003D07E9">
            <w:t>7</w:t>
          </w:r>
        </w:p>
      </w:tc>
    </w:tr>
    <w:tr w:rsidR="00344DFC" w14:paraId="5EC86A6D" w14:textId="77777777" w:rsidTr="00F50601">
      <w:trPr>
        <w:trHeight w:val="276"/>
      </w:trPr>
      <w:tc>
        <w:tcPr>
          <w:tcW w:w="4253" w:type="dxa"/>
          <w:vMerge/>
          <w:tcBorders>
            <w:left w:val="single" w:sz="4" w:space="0" w:color="auto"/>
            <w:right w:val="single" w:sz="4" w:space="0" w:color="auto"/>
          </w:tcBorders>
          <w:vAlign w:val="center"/>
          <w:hideMark/>
        </w:tcPr>
        <w:p w14:paraId="0B82E5F8" w14:textId="77777777" w:rsidR="00344DFC" w:rsidRDefault="00344DFC"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37BD16AA" w14:textId="77777777" w:rsidR="00344DFC" w:rsidRDefault="00344DFC" w:rsidP="00AE1F79">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6C1B3ABE" w14:textId="77777777" w:rsidR="00344DFC" w:rsidRDefault="00344DFC" w:rsidP="00AE1F79">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6BA973B2" w14:textId="6BDFE7B3" w:rsidR="00344DFC" w:rsidRDefault="00E16672" w:rsidP="00AE1F79">
          <w:pPr>
            <w:pStyle w:val="Header"/>
            <w:jc w:val="center"/>
            <w:rPr>
              <w:rFonts w:cs="Arial"/>
            </w:rPr>
          </w:pPr>
          <w:r>
            <w:t>2</w:t>
          </w:r>
          <w:r w:rsidR="003D07E9">
            <w:t>9</w:t>
          </w:r>
          <w:r w:rsidR="0034697C">
            <w:t>.</w:t>
          </w:r>
          <w:r w:rsidR="003D07E9">
            <w:t>12</w:t>
          </w:r>
          <w:r>
            <w:t>.</w:t>
          </w:r>
          <w:r w:rsidR="0034697C">
            <w:t>202</w:t>
          </w:r>
          <w:r>
            <w:t>5</w:t>
          </w:r>
        </w:p>
      </w:tc>
    </w:tr>
    <w:bookmarkEnd w:id="2"/>
  </w:tbl>
  <w:p w14:paraId="49A7ADB1" w14:textId="77777777" w:rsidR="00344DFC" w:rsidRDefault="00344D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0789EB"/>
    <w:multiLevelType w:val="hybridMultilevel"/>
    <w:tmpl w:val="74D615D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5121B0"/>
    <w:multiLevelType w:val="hybridMultilevel"/>
    <w:tmpl w:val="2E84E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859CD"/>
    <w:multiLevelType w:val="hybridMultilevel"/>
    <w:tmpl w:val="A260C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07113"/>
    <w:multiLevelType w:val="hybridMultilevel"/>
    <w:tmpl w:val="513E2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FD163A"/>
    <w:multiLevelType w:val="hybridMultilevel"/>
    <w:tmpl w:val="66DA4238"/>
    <w:lvl w:ilvl="0" w:tplc="C0F89168">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2B689C"/>
    <w:multiLevelType w:val="hybridMultilevel"/>
    <w:tmpl w:val="E3361BEA"/>
    <w:lvl w:ilvl="0" w:tplc="40090001">
      <w:start w:val="1"/>
      <w:numFmt w:val="bullet"/>
      <w:lvlText w:val=""/>
      <w:lvlJc w:val="left"/>
      <w:pPr>
        <w:ind w:left="2138" w:hanging="360"/>
      </w:pPr>
      <w:rPr>
        <w:rFonts w:ascii="Symbol" w:hAnsi="Symbol" w:hint="default"/>
      </w:rPr>
    </w:lvl>
    <w:lvl w:ilvl="1" w:tplc="40090003" w:tentative="1">
      <w:start w:val="1"/>
      <w:numFmt w:val="bullet"/>
      <w:lvlText w:val="o"/>
      <w:lvlJc w:val="left"/>
      <w:pPr>
        <w:ind w:left="2858" w:hanging="360"/>
      </w:pPr>
      <w:rPr>
        <w:rFonts w:ascii="Courier New" w:hAnsi="Courier New" w:cs="Courier New" w:hint="default"/>
      </w:rPr>
    </w:lvl>
    <w:lvl w:ilvl="2" w:tplc="40090005" w:tentative="1">
      <w:start w:val="1"/>
      <w:numFmt w:val="bullet"/>
      <w:lvlText w:val=""/>
      <w:lvlJc w:val="left"/>
      <w:pPr>
        <w:ind w:left="3578" w:hanging="360"/>
      </w:pPr>
      <w:rPr>
        <w:rFonts w:ascii="Wingdings" w:hAnsi="Wingdings" w:hint="default"/>
      </w:rPr>
    </w:lvl>
    <w:lvl w:ilvl="3" w:tplc="40090001" w:tentative="1">
      <w:start w:val="1"/>
      <w:numFmt w:val="bullet"/>
      <w:lvlText w:val=""/>
      <w:lvlJc w:val="left"/>
      <w:pPr>
        <w:ind w:left="4298" w:hanging="360"/>
      </w:pPr>
      <w:rPr>
        <w:rFonts w:ascii="Symbol" w:hAnsi="Symbol" w:hint="default"/>
      </w:rPr>
    </w:lvl>
    <w:lvl w:ilvl="4" w:tplc="40090003" w:tentative="1">
      <w:start w:val="1"/>
      <w:numFmt w:val="bullet"/>
      <w:lvlText w:val="o"/>
      <w:lvlJc w:val="left"/>
      <w:pPr>
        <w:ind w:left="5018" w:hanging="360"/>
      </w:pPr>
      <w:rPr>
        <w:rFonts w:ascii="Courier New" w:hAnsi="Courier New" w:cs="Courier New" w:hint="default"/>
      </w:rPr>
    </w:lvl>
    <w:lvl w:ilvl="5" w:tplc="40090005" w:tentative="1">
      <w:start w:val="1"/>
      <w:numFmt w:val="bullet"/>
      <w:lvlText w:val=""/>
      <w:lvlJc w:val="left"/>
      <w:pPr>
        <w:ind w:left="5738" w:hanging="360"/>
      </w:pPr>
      <w:rPr>
        <w:rFonts w:ascii="Wingdings" w:hAnsi="Wingdings" w:hint="default"/>
      </w:rPr>
    </w:lvl>
    <w:lvl w:ilvl="6" w:tplc="40090001" w:tentative="1">
      <w:start w:val="1"/>
      <w:numFmt w:val="bullet"/>
      <w:lvlText w:val=""/>
      <w:lvlJc w:val="left"/>
      <w:pPr>
        <w:ind w:left="6458" w:hanging="360"/>
      </w:pPr>
      <w:rPr>
        <w:rFonts w:ascii="Symbol" w:hAnsi="Symbol" w:hint="default"/>
      </w:rPr>
    </w:lvl>
    <w:lvl w:ilvl="7" w:tplc="40090003" w:tentative="1">
      <w:start w:val="1"/>
      <w:numFmt w:val="bullet"/>
      <w:lvlText w:val="o"/>
      <w:lvlJc w:val="left"/>
      <w:pPr>
        <w:ind w:left="7178" w:hanging="360"/>
      </w:pPr>
      <w:rPr>
        <w:rFonts w:ascii="Courier New" w:hAnsi="Courier New" w:cs="Courier New" w:hint="default"/>
      </w:rPr>
    </w:lvl>
    <w:lvl w:ilvl="8" w:tplc="40090005" w:tentative="1">
      <w:start w:val="1"/>
      <w:numFmt w:val="bullet"/>
      <w:lvlText w:val=""/>
      <w:lvlJc w:val="left"/>
      <w:pPr>
        <w:ind w:left="7898" w:hanging="360"/>
      </w:pPr>
      <w:rPr>
        <w:rFonts w:ascii="Wingdings" w:hAnsi="Wingdings" w:hint="default"/>
      </w:rPr>
    </w:lvl>
  </w:abstractNum>
  <w:abstractNum w:abstractNumId="6" w15:restartNumberingAfterBreak="0">
    <w:nsid w:val="05C92FEA"/>
    <w:multiLevelType w:val="hybridMultilevel"/>
    <w:tmpl w:val="FFF2984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066D2187"/>
    <w:multiLevelType w:val="hybridMultilevel"/>
    <w:tmpl w:val="3A7C2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74803A5"/>
    <w:multiLevelType w:val="hybridMultilevel"/>
    <w:tmpl w:val="1AB4F2B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0CA427BA"/>
    <w:multiLevelType w:val="hybridMultilevel"/>
    <w:tmpl w:val="9648AD1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0" w15:restartNumberingAfterBreak="0">
    <w:nsid w:val="0DCD13F3"/>
    <w:multiLevelType w:val="hybridMultilevel"/>
    <w:tmpl w:val="C2387D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9E0336"/>
    <w:multiLevelType w:val="hybridMultilevel"/>
    <w:tmpl w:val="D31E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0A4556"/>
    <w:multiLevelType w:val="multilevel"/>
    <w:tmpl w:val="78C0C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9637B2"/>
    <w:multiLevelType w:val="hybridMultilevel"/>
    <w:tmpl w:val="ECDC6F0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6AC69FB"/>
    <w:multiLevelType w:val="hybridMultilevel"/>
    <w:tmpl w:val="1DD848F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7AB42B3"/>
    <w:multiLevelType w:val="multilevel"/>
    <w:tmpl w:val="17AB42B3"/>
    <w:lvl w:ilvl="0">
      <w:start w:val="1"/>
      <w:numFmt w:val="decimal"/>
      <w:lvlText w:val="%1"/>
      <w:lvlJc w:val="left"/>
      <w:pPr>
        <w:ind w:left="360" w:hanging="360"/>
      </w:pPr>
      <w:rPr>
        <w:rFonts w:hint="default"/>
      </w:rPr>
    </w:lvl>
    <w:lvl w:ilv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17C33F54"/>
    <w:multiLevelType w:val="hybridMultilevel"/>
    <w:tmpl w:val="86C23B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19365AB9"/>
    <w:multiLevelType w:val="multilevel"/>
    <w:tmpl w:val="879E5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7B59BB"/>
    <w:multiLevelType w:val="hybridMultilevel"/>
    <w:tmpl w:val="3DFEB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7B4099"/>
    <w:multiLevelType w:val="hybridMultilevel"/>
    <w:tmpl w:val="DB20E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563B73"/>
    <w:multiLevelType w:val="hybridMultilevel"/>
    <w:tmpl w:val="C8421D6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1" w15:restartNumberingAfterBreak="0">
    <w:nsid w:val="2D945331"/>
    <w:multiLevelType w:val="hybridMultilevel"/>
    <w:tmpl w:val="2830424A"/>
    <w:lvl w:ilvl="0" w:tplc="A4AAA6CA">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0212D14"/>
    <w:multiLevelType w:val="multilevel"/>
    <w:tmpl w:val="26C23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6506F7"/>
    <w:multiLevelType w:val="hybridMultilevel"/>
    <w:tmpl w:val="A078CA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327A2049"/>
    <w:multiLevelType w:val="hybridMultilevel"/>
    <w:tmpl w:val="D290901A"/>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349216E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38F83874"/>
    <w:multiLevelType w:val="hybridMultilevel"/>
    <w:tmpl w:val="DFBE2D3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7" w15:restartNumberingAfterBreak="0">
    <w:nsid w:val="3A0E63E0"/>
    <w:multiLevelType w:val="hybridMultilevel"/>
    <w:tmpl w:val="F542A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A4C4277"/>
    <w:multiLevelType w:val="hybridMultilevel"/>
    <w:tmpl w:val="31362F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3BDA5162"/>
    <w:multiLevelType w:val="hybridMultilevel"/>
    <w:tmpl w:val="BE82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C45725B"/>
    <w:multiLevelType w:val="hybridMultilevel"/>
    <w:tmpl w:val="6D665ED6"/>
    <w:lvl w:ilvl="0" w:tplc="0248E61C">
      <w:start w:val="1"/>
      <w:numFmt w:val="upperLetter"/>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3CD2736E"/>
    <w:multiLevelType w:val="hybridMultilevel"/>
    <w:tmpl w:val="18D04F1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413376A7"/>
    <w:multiLevelType w:val="hybridMultilevel"/>
    <w:tmpl w:val="809C685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42283C10"/>
    <w:multiLevelType w:val="hybridMultilevel"/>
    <w:tmpl w:val="EE165A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4541191F"/>
    <w:multiLevelType w:val="hybridMultilevel"/>
    <w:tmpl w:val="DF4264F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5" w15:restartNumberingAfterBreak="0">
    <w:nsid w:val="477C1FF8"/>
    <w:multiLevelType w:val="hybridMultilevel"/>
    <w:tmpl w:val="346A1272"/>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36" w15:restartNumberingAfterBreak="0">
    <w:nsid w:val="4AC662A3"/>
    <w:multiLevelType w:val="hybridMultilevel"/>
    <w:tmpl w:val="9E744CCE"/>
    <w:lvl w:ilvl="0" w:tplc="40090003">
      <w:start w:val="1"/>
      <w:numFmt w:val="bullet"/>
      <w:lvlText w:val="o"/>
      <w:lvlJc w:val="left"/>
      <w:pPr>
        <w:ind w:left="2880" w:hanging="360"/>
      </w:pPr>
      <w:rPr>
        <w:rFonts w:ascii="Courier New" w:hAnsi="Courier New" w:cs="Courier New"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37" w15:restartNumberingAfterBreak="0">
    <w:nsid w:val="4CE65AC5"/>
    <w:multiLevelType w:val="hybridMultilevel"/>
    <w:tmpl w:val="E790336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4E15317F"/>
    <w:multiLevelType w:val="hybridMultilevel"/>
    <w:tmpl w:val="5D5E6CFE"/>
    <w:lvl w:ilvl="0" w:tplc="325C795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505F098A"/>
    <w:multiLevelType w:val="hybridMultilevel"/>
    <w:tmpl w:val="D0C6CF9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09A74E1"/>
    <w:multiLevelType w:val="hybridMultilevel"/>
    <w:tmpl w:val="7E7A725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1" w15:restartNumberingAfterBreak="0">
    <w:nsid w:val="52A71150"/>
    <w:multiLevelType w:val="multilevel"/>
    <w:tmpl w:val="B6128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B035E28"/>
    <w:multiLevelType w:val="hybridMultilevel"/>
    <w:tmpl w:val="C3FEA196"/>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43" w15:restartNumberingAfterBreak="0">
    <w:nsid w:val="5C5D227F"/>
    <w:multiLevelType w:val="hybridMultilevel"/>
    <w:tmpl w:val="59268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C61329E"/>
    <w:multiLevelType w:val="multilevel"/>
    <w:tmpl w:val="2346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CB26154"/>
    <w:multiLevelType w:val="hybridMultilevel"/>
    <w:tmpl w:val="BB28A0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5FA33B80"/>
    <w:multiLevelType w:val="hybridMultilevel"/>
    <w:tmpl w:val="B4BAB35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7" w15:restartNumberingAfterBreak="0">
    <w:nsid w:val="62D41D09"/>
    <w:multiLevelType w:val="multilevel"/>
    <w:tmpl w:val="5056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2F7FF2"/>
    <w:multiLevelType w:val="hybridMultilevel"/>
    <w:tmpl w:val="D68A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8613AB"/>
    <w:multiLevelType w:val="hybridMultilevel"/>
    <w:tmpl w:val="72048E70"/>
    <w:lvl w:ilvl="0" w:tplc="40090017">
      <w:start w:val="1"/>
      <w:numFmt w:val="lowerLetter"/>
      <w:lvlText w:val="%1)"/>
      <w:lvlJc w:val="left"/>
      <w:pPr>
        <w:ind w:left="1850" w:hanging="360"/>
      </w:pPr>
    </w:lvl>
    <w:lvl w:ilvl="1" w:tplc="40090019" w:tentative="1">
      <w:start w:val="1"/>
      <w:numFmt w:val="lowerLetter"/>
      <w:lvlText w:val="%2."/>
      <w:lvlJc w:val="left"/>
      <w:pPr>
        <w:ind w:left="2570" w:hanging="360"/>
      </w:pPr>
    </w:lvl>
    <w:lvl w:ilvl="2" w:tplc="4009001B" w:tentative="1">
      <w:start w:val="1"/>
      <w:numFmt w:val="lowerRoman"/>
      <w:lvlText w:val="%3."/>
      <w:lvlJc w:val="right"/>
      <w:pPr>
        <w:ind w:left="3290" w:hanging="180"/>
      </w:pPr>
    </w:lvl>
    <w:lvl w:ilvl="3" w:tplc="4009000F" w:tentative="1">
      <w:start w:val="1"/>
      <w:numFmt w:val="decimal"/>
      <w:lvlText w:val="%4."/>
      <w:lvlJc w:val="left"/>
      <w:pPr>
        <w:ind w:left="4010" w:hanging="360"/>
      </w:pPr>
    </w:lvl>
    <w:lvl w:ilvl="4" w:tplc="40090019" w:tentative="1">
      <w:start w:val="1"/>
      <w:numFmt w:val="lowerLetter"/>
      <w:lvlText w:val="%5."/>
      <w:lvlJc w:val="left"/>
      <w:pPr>
        <w:ind w:left="4730" w:hanging="360"/>
      </w:pPr>
    </w:lvl>
    <w:lvl w:ilvl="5" w:tplc="4009001B" w:tentative="1">
      <w:start w:val="1"/>
      <w:numFmt w:val="lowerRoman"/>
      <w:lvlText w:val="%6."/>
      <w:lvlJc w:val="right"/>
      <w:pPr>
        <w:ind w:left="5450" w:hanging="180"/>
      </w:pPr>
    </w:lvl>
    <w:lvl w:ilvl="6" w:tplc="4009000F" w:tentative="1">
      <w:start w:val="1"/>
      <w:numFmt w:val="decimal"/>
      <w:lvlText w:val="%7."/>
      <w:lvlJc w:val="left"/>
      <w:pPr>
        <w:ind w:left="6170" w:hanging="360"/>
      </w:pPr>
    </w:lvl>
    <w:lvl w:ilvl="7" w:tplc="40090019" w:tentative="1">
      <w:start w:val="1"/>
      <w:numFmt w:val="lowerLetter"/>
      <w:lvlText w:val="%8."/>
      <w:lvlJc w:val="left"/>
      <w:pPr>
        <w:ind w:left="6890" w:hanging="360"/>
      </w:pPr>
    </w:lvl>
    <w:lvl w:ilvl="8" w:tplc="4009001B" w:tentative="1">
      <w:start w:val="1"/>
      <w:numFmt w:val="lowerRoman"/>
      <w:lvlText w:val="%9."/>
      <w:lvlJc w:val="right"/>
      <w:pPr>
        <w:ind w:left="7610" w:hanging="180"/>
      </w:pPr>
    </w:lvl>
  </w:abstractNum>
  <w:abstractNum w:abstractNumId="50" w15:restartNumberingAfterBreak="0">
    <w:nsid w:val="6D646DB7"/>
    <w:multiLevelType w:val="multilevel"/>
    <w:tmpl w:val="A924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D6B02CB"/>
    <w:multiLevelType w:val="hybridMultilevel"/>
    <w:tmpl w:val="936C1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0C92566"/>
    <w:multiLevelType w:val="hybridMultilevel"/>
    <w:tmpl w:val="D6F2B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7A25F64"/>
    <w:multiLevelType w:val="multilevel"/>
    <w:tmpl w:val="77A25F64"/>
    <w:lvl w:ilvl="0">
      <w:start w:val="1"/>
      <w:numFmt w:val="bullet"/>
      <w:lvlText w:val="-"/>
      <w:lvlJc w:val="left"/>
      <w:pPr>
        <w:ind w:left="2520" w:hanging="360"/>
      </w:pPr>
      <w:rPr>
        <w:rFonts w:ascii="Arial" w:eastAsia="Times New Roman" w:hAnsi="Arial" w:cs="Arial" w:hint="default"/>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hint="default"/>
      </w:rPr>
    </w:lvl>
    <w:lvl w:ilvl="3">
      <w:start w:val="1"/>
      <w:numFmt w:val="bullet"/>
      <w:lvlText w:val=""/>
      <w:lvlJc w:val="left"/>
      <w:pPr>
        <w:ind w:left="4680" w:hanging="360"/>
      </w:pPr>
      <w:rPr>
        <w:rFonts w:ascii="Symbol" w:hAnsi="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hint="default"/>
      </w:rPr>
    </w:lvl>
    <w:lvl w:ilvl="6">
      <w:start w:val="1"/>
      <w:numFmt w:val="bullet"/>
      <w:lvlText w:val=""/>
      <w:lvlJc w:val="left"/>
      <w:pPr>
        <w:ind w:left="6840" w:hanging="360"/>
      </w:pPr>
      <w:rPr>
        <w:rFonts w:ascii="Symbol" w:hAnsi="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hint="default"/>
      </w:rPr>
    </w:lvl>
  </w:abstractNum>
  <w:abstractNum w:abstractNumId="54" w15:restartNumberingAfterBreak="0">
    <w:nsid w:val="78CC05F4"/>
    <w:multiLevelType w:val="hybridMultilevel"/>
    <w:tmpl w:val="115658C0"/>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7B110404"/>
    <w:multiLevelType w:val="hybridMultilevel"/>
    <w:tmpl w:val="6D3858C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7C534BEE"/>
    <w:multiLevelType w:val="hybridMultilevel"/>
    <w:tmpl w:val="4DCE60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D5D39CB"/>
    <w:multiLevelType w:val="hybridMultilevel"/>
    <w:tmpl w:val="C09EFEB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64960285">
    <w:abstractNumId w:val="56"/>
  </w:num>
  <w:num w:numId="2" w16cid:durableId="70811611">
    <w:abstractNumId w:val="0"/>
  </w:num>
  <w:num w:numId="3" w16cid:durableId="929776619">
    <w:abstractNumId w:val="50"/>
  </w:num>
  <w:num w:numId="4" w16cid:durableId="1067191546">
    <w:abstractNumId w:val="37"/>
  </w:num>
  <w:num w:numId="5" w16cid:durableId="1085303344">
    <w:abstractNumId w:val="55"/>
  </w:num>
  <w:num w:numId="6" w16cid:durableId="913247930">
    <w:abstractNumId w:val="32"/>
  </w:num>
  <w:num w:numId="7" w16cid:durableId="1982496594">
    <w:abstractNumId w:val="44"/>
  </w:num>
  <w:num w:numId="8" w16cid:durableId="93061372">
    <w:abstractNumId w:val="30"/>
  </w:num>
  <w:num w:numId="9" w16cid:durableId="413862473">
    <w:abstractNumId w:val="4"/>
  </w:num>
  <w:num w:numId="10" w16cid:durableId="1083533380">
    <w:abstractNumId w:val="6"/>
  </w:num>
  <w:num w:numId="11" w16cid:durableId="1879586708">
    <w:abstractNumId w:val="21"/>
  </w:num>
  <w:num w:numId="12" w16cid:durableId="782580282">
    <w:abstractNumId w:val="18"/>
  </w:num>
  <w:num w:numId="13" w16cid:durableId="588658284">
    <w:abstractNumId w:val="29"/>
  </w:num>
  <w:num w:numId="14" w16cid:durableId="694233966">
    <w:abstractNumId w:val="16"/>
  </w:num>
  <w:num w:numId="15" w16cid:durableId="535317280">
    <w:abstractNumId w:val="12"/>
  </w:num>
  <w:num w:numId="16" w16cid:durableId="854808665">
    <w:abstractNumId w:val="47"/>
  </w:num>
  <w:num w:numId="17" w16cid:durableId="445974659">
    <w:abstractNumId w:val="17"/>
  </w:num>
  <w:num w:numId="18" w16cid:durableId="96486441">
    <w:abstractNumId w:val="22"/>
  </w:num>
  <w:num w:numId="19" w16cid:durableId="21713510">
    <w:abstractNumId w:val="41"/>
  </w:num>
  <w:num w:numId="20" w16cid:durableId="867529160">
    <w:abstractNumId w:val="27"/>
  </w:num>
  <w:num w:numId="21" w16cid:durableId="1004625503">
    <w:abstractNumId w:val="10"/>
  </w:num>
  <w:num w:numId="22" w16cid:durableId="526069436">
    <w:abstractNumId w:val="51"/>
  </w:num>
  <w:num w:numId="23" w16cid:durableId="1145004318">
    <w:abstractNumId w:val="13"/>
  </w:num>
  <w:num w:numId="24" w16cid:durableId="185675371">
    <w:abstractNumId w:val="3"/>
  </w:num>
  <w:num w:numId="25" w16cid:durableId="247465777">
    <w:abstractNumId w:val="57"/>
  </w:num>
  <w:num w:numId="26" w16cid:durableId="1925606629">
    <w:abstractNumId w:val="2"/>
  </w:num>
  <w:num w:numId="27" w16cid:durableId="811287080">
    <w:abstractNumId w:val="11"/>
  </w:num>
  <w:num w:numId="28" w16cid:durableId="1749615595">
    <w:abstractNumId w:val="9"/>
  </w:num>
  <w:num w:numId="29" w16cid:durableId="2091853186">
    <w:abstractNumId w:val="28"/>
  </w:num>
  <w:num w:numId="30" w16cid:durableId="713896244">
    <w:abstractNumId w:val="38"/>
  </w:num>
  <w:num w:numId="31" w16cid:durableId="1917549749">
    <w:abstractNumId w:val="46"/>
  </w:num>
  <w:num w:numId="32" w16cid:durableId="498271722">
    <w:abstractNumId w:val="49"/>
  </w:num>
  <w:num w:numId="33" w16cid:durableId="538585729">
    <w:abstractNumId w:val="34"/>
  </w:num>
  <w:num w:numId="34" w16cid:durableId="1807310771">
    <w:abstractNumId w:val="19"/>
  </w:num>
  <w:num w:numId="35" w16cid:durableId="857501892">
    <w:abstractNumId w:val="39"/>
  </w:num>
  <w:num w:numId="36" w16cid:durableId="217085255">
    <w:abstractNumId w:val="48"/>
  </w:num>
  <w:num w:numId="37" w16cid:durableId="270205085">
    <w:abstractNumId w:val="25"/>
  </w:num>
  <w:num w:numId="38" w16cid:durableId="225922082">
    <w:abstractNumId w:val="1"/>
  </w:num>
  <w:num w:numId="39" w16cid:durableId="863709985">
    <w:abstractNumId w:val="43"/>
  </w:num>
  <w:num w:numId="40" w16cid:durableId="136996750">
    <w:abstractNumId w:val="7"/>
  </w:num>
  <w:num w:numId="41" w16cid:durableId="1858229583">
    <w:abstractNumId w:val="35"/>
  </w:num>
  <w:num w:numId="42" w16cid:durableId="2075274848">
    <w:abstractNumId w:val="36"/>
  </w:num>
  <w:num w:numId="43" w16cid:durableId="1442335014">
    <w:abstractNumId w:val="5"/>
  </w:num>
  <w:num w:numId="44" w16cid:durableId="36858191">
    <w:abstractNumId w:val="33"/>
  </w:num>
  <w:num w:numId="45" w16cid:durableId="718438235">
    <w:abstractNumId w:val="14"/>
  </w:num>
  <w:num w:numId="46" w16cid:durableId="2015842428">
    <w:abstractNumId w:val="20"/>
  </w:num>
  <w:num w:numId="47" w16cid:durableId="1490946770">
    <w:abstractNumId w:val="15"/>
  </w:num>
  <w:num w:numId="48" w16cid:durableId="131480930">
    <w:abstractNumId w:val="52"/>
  </w:num>
  <w:num w:numId="49" w16cid:durableId="1518810118">
    <w:abstractNumId w:val="54"/>
  </w:num>
  <w:num w:numId="50" w16cid:durableId="822477287">
    <w:abstractNumId w:val="31"/>
  </w:num>
  <w:num w:numId="51" w16cid:durableId="1205674407">
    <w:abstractNumId w:val="26"/>
  </w:num>
  <w:num w:numId="52" w16cid:durableId="1396974402">
    <w:abstractNumId w:val="45"/>
  </w:num>
  <w:num w:numId="53" w16cid:durableId="1424374709">
    <w:abstractNumId w:val="53"/>
  </w:num>
  <w:num w:numId="54" w16cid:durableId="113061935">
    <w:abstractNumId w:val="42"/>
  </w:num>
  <w:num w:numId="55" w16cid:durableId="2034531369">
    <w:abstractNumId w:val="8"/>
  </w:num>
  <w:num w:numId="56" w16cid:durableId="1777745899">
    <w:abstractNumId w:val="40"/>
  </w:num>
  <w:num w:numId="57" w16cid:durableId="717126598">
    <w:abstractNumId w:val="23"/>
  </w:num>
  <w:num w:numId="58" w16cid:durableId="154929720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F79"/>
    <w:rsid w:val="00044DC5"/>
    <w:rsid w:val="0006334B"/>
    <w:rsid w:val="000C4F5A"/>
    <w:rsid w:val="000D4EA0"/>
    <w:rsid w:val="001069A1"/>
    <w:rsid w:val="00121B2A"/>
    <w:rsid w:val="00134CC9"/>
    <w:rsid w:val="001615B8"/>
    <w:rsid w:val="0016786F"/>
    <w:rsid w:val="001C50CB"/>
    <w:rsid w:val="001D7EF3"/>
    <w:rsid w:val="001E0774"/>
    <w:rsid w:val="001E7932"/>
    <w:rsid w:val="001F2021"/>
    <w:rsid w:val="001F418C"/>
    <w:rsid w:val="002007C4"/>
    <w:rsid w:val="002071B9"/>
    <w:rsid w:val="00216C02"/>
    <w:rsid w:val="0025755E"/>
    <w:rsid w:val="00276560"/>
    <w:rsid w:val="00292A1D"/>
    <w:rsid w:val="002B7974"/>
    <w:rsid w:val="002C697E"/>
    <w:rsid w:val="002E3AE1"/>
    <w:rsid w:val="002F70B2"/>
    <w:rsid w:val="00321EBE"/>
    <w:rsid w:val="0032653D"/>
    <w:rsid w:val="003413D7"/>
    <w:rsid w:val="00344DFC"/>
    <w:rsid w:val="0034697C"/>
    <w:rsid w:val="00362967"/>
    <w:rsid w:val="00363E23"/>
    <w:rsid w:val="00375C29"/>
    <w:rsid w:val="00387DF5"/>
    <w:rsid w:val="003A28C4"/>
    <w:rsid w:val="003A6A23"/>
    <w:rsid w:val="003C6E72"/>
    <w:rsid w:val="003D07E9"/>
    <w:rsid w:val="003D0B56"/>
    <w:rsid w:val="003E166E"/>
    <w:rsid w:val="003E1EE2"/>
    <w:rsid w:val="00452348"/>
    <w:rsid w:val="00461EE7"/>
    <w:rsid w:val="00493F2B"/>
    <w:rsid w:val="00494CDF"/>
    <w:rsid w:val="004A0062"/>
    <w:rsid w:val="004B276D"/>
    <w:rsid w:val="00505B2F"/>
    <w:rsid w:val="00514BE3"/>
    <w:rsid w:val="00572BC2"/>
    <w:rsid w:val="005A378B"/>
    <w:rsid w:val="005A3FC1"/>
    <w:rsid w:val="005A71D3"/>
    <w:rsid w:val="005F0DA8"/>
    <w:rsid w:val="006044BB"/>
    <w:rsid w:val="006076F6"/>
    <w:rsid w:val="006434A0"/>
    <w:rsid w:val="00670C40"/>
    <w:rsid w:val="006B5690"/>
    <w:rsid w:val="006C4AB5"/>
    <w:rsid w:val="006D7F39"/>
    <w:rsid w:val="0071558E"/>
    <w:rsid w:val="007353AD"/>
    <w:rsid w:val="0076483C"/>
    <w:rsid w:val="007B22B7"/>
    <w:rsid w:val="007E5B37"/>
    <w:rsid w:val="007F0AEF"/>
    <w:rsid w:val="007F45A5"/>
    <w:rsid w:val="00820A4D"/>
    <w:rsid w:val="00831B32"/>
    <w:rsid w:val="0085571D"/>
    <w:rsid w:val="00887C27"/>
    <w:rsid w:val="008A4427"/>
    <w:rsid w:val="008B79D4"/>
    <w:rsid w:val="00976845"/>
    <w:rsid w:val="0099316D"/>
    <w:rsid w:val="009A48EC"/>
    <w:rsid w:val="009B459A"/>
    <w:rsid w:val="009B7D82"/>
    <w:rsid w:val="009C0BD4"/>
    <w:rsid w:val="009C2F02"/>
    <w:rsid w:val="009D4F57"/>
    <w:rsid w:val="009E29B1"/>
    <w:rsid w:val="009E67AB"/>
    <w:rsid w:val="009F16BD"/>
    <w:rsid w:val="009F6820"/>
    <w:rsid w:val="00A074E5"/>
    <w:rsid w:val="00A2565B"/>
    <w:rsid w:val="00A56A15"/>
    <w:rsid w:val="00A762C8"/>
    <w:rsid w:val="00A94099"/>
    <w:rsid w:val="00AE1F79"/>
    <w:rsid w:val="00B04CBB"/>
    <w:rsid w:val="00B92123"/>
    <w:rsid w:val="00BC5FCD"/>
    <w:rsid w:val="00BD06CC"/>
    <w:rsid w:val="00C1536F"/>
    <w:rsid w:val="00C6151C"/>
    <w:rsid w:val="00CB1D30"/>
    <w:rsid w:val="00CB3C49"/>
    <w:rsid w:val="00CC37CC"/>
    <w:rsid w:val="00CD7B93"/>
    <w:rsid w:val="00CF1457"/>
    <w:rsid w:val="00D24967"/>
    <w:rsid w:val="00D264B2"/>
    <w:rsid w:val="00D52BEB"/>
    <w:rsid w:val="00D57578"/>
    <w:rsid w:val="00D93622"/>
    <w:rsid w:val="00DB6F7B"/>
    <w:rsid w:val="00DC0B6F"/>
    <w:rsid w:val="00DC12AF"/>
    <w:rsid w:val="00DC66D3"/>
    <w:rsid w:val="00DE20D4"/>
    <w:rsid w:val="00E16672"/>
    <w:rsid w:val="00E36F4F"/>
    <w:rsid w:val="00E4221C"/>
    <w:rsid w:val="00E90A38"/>
    <w:rsid w:val="00E968B8"/>
    <w:rsid w:val="00EA1532"/>
    <w:rsid w:val="00ED2B6F"/>
    <w:rsid w:val="00EF4031"/>
    <w:rsid w:val="00F048F0"/>
    <w:rsid w:val="00F25D20"/>
    <w:rsid w:val="00F33FE8"/>
    <w:rsid w:val="00F467CB"/>
    <w:rsid w:val="00F50601"/>
    <w:rsid w:val="00F53195"/>
    <w:rsid w:val="00F841EC"/>
    <w:rsid w:val="00F949F0"/>
    <w:rsid w:val="00FA1E92"/>
    <w:rsid w:val="00FC6F68"/>
    <w:rsid w:val="00FE01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558DC"/>
  <w15:chartTrackingRefBased/>
  <w15:docId w15:val="{552AC39C-F653-4A21-938A-BFA2E3F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75C29"/>
    <w:pPr>
      <w:keepNext/>
      <w:spacing w:after="0" w:line="240" w:lineRule="auto"/>
      <w:outlineLvl w:val="0"/>
    </w:pPr>
    <w:rPr>
      <w:rFonts w:ascii="Times New Roman" w:eastAsia="Times New Roman" w:hAnsi="Times New Roman" w:cs="Times New Roman"/>
      <w:sz w:val="24"/>
      <w:szCs w:val="20"/>
      <w:lang w:val="en-US"/>
    </w:rPr>
  </w:style>
  <w:style w:type="paragraph" w:styleId="Heading3">
    <w:name w:val="heading 3"/>
    <w:basedOn w:val="Normal"/>
    <w:next w:val="Normal"/>
    <w:link w:val="Heading3Char"/>
    <w:uiPriority w:val="9"/>
    <w:semiHidden/>
    <w:unhideWhenUsed/>
    <w:qFormat/>
    <w:rsid w:val="00CD7B9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9316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E1F79"/>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E1F79"/>
  </w:style>
  <w:style w:type="paragraph" w:styleId="Footer">
    <w:name w:val="footer"/>
    <w:basedOn w:val="Normal"/>
    <w:link w:val="FooterChar"/>
    <w:uiPriority w:val="99"/>
    <w:unhideWhenUsed/>
    <w:rsid w:val="00AE1F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F79"/>
  </w:style>
  <w:style w:type="table" w:styleId="TableGrid">
    <w:name w:val="Table Grid"/>
    <w:basedOn w:val="TableNormal"/>
    <w:uiPriority w:val="59"/>
    <w:rsid w:val="00AE1F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6B5690"/>
    <w:rPr>
      <w:color w:val="0000FF"/>
      <w:u w:val="single"/>
    </w:rPr>
  </w:style>
  <w:style w:type="character" w:customStyle="1" w:styleId="Heading1Char">
    <w:name w:val="Heading 1 Char"/>
    <w:basedOn w:val="DefaultParagraphFont"/>
    <w:link w:val="Heading1"/>
    <w:rsid w:val="00375C29"/>
    <w:rPr>
      <w:rFonts w:ascii="Times New Roman" w:eastAsia="Times New Roman" w:hAnsi="Times New Roman" w:cs="Times New Roman"/>
      <w:sz w:val="24"/>
      <w:szCs w:val="20"/>
      <w:lang w:val="en-US"/>
    </w:rPr>
  </w:style>
  <w:style w:type="paragraph" w:customStyle="1" w:styleId="IndoPRTable-Cont">
    <w:name w:val="Indo_PR_Table-Cont"/>
    <w:basedOn w:val="Normal"/>
    <w:rsid w:val="00375C29"/>
    <w:pPr>
      <w:spacing w:before="20" w:after="20" w:line="240" w:lineRule="auto"/>
    </w:pPr>
    <w:rPr>
      <w:rFonts w:ascii="Arial" w:eastAsia="Times New Roman" w:hAnsi="Arial" w:cs="Arial"/>
      <w:bCs/>
      <w:sz w:val="20"/>
      <w:szCs w:val="24"/>
      <w:lang w:val="en-US"/>
    </w:rPr>
  </w:style>
  <w:style w:type="paragraph" w:customStyle="1" w:styleId="Indotext">
    <w:name w:val="Indo_text"/>
    <w:basedOn w:val="BodyText2"/>
    <w:rsid w:val="00375C29"/>
    <w:pPr>
      <w:spacing w:before="80" w:after="80" w:line="240" w:lineRule="auto"/>
      <w:jc w:val="both"/>
    </w:pPr>
    <w:rPr>
      <w:rFonts w:ascii="Arial" w:eastAsia="Times New Roman" w:hAnsi="Arial" w:cs="Times New Roman"/>
      <w:szCs w:val="24"/>
      <w:lang w:val="en-US" w:eastAsia="de-DE"/>
    </w:rPr>
  </w:style>
  <w:style w:type="paragraph" w:styleId="NormalWeb">
    <w:name w:val="Normal (Web)"/>
    <w:basedOn w:val="Normal"/>
    <w:uiPriority w:val="99"/>
    <w:unhideWhenUsed/>
    <w:rsid w:val="00375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375C29"/>
    <w:pPr>
      <w:spacing w:after="120" w:line="480" w:lineRule="auto"/>
    </w:pPr>
  </w:style>
  <w:style w:type="character" w:customStyle="1" w:styleId="BodyText2Char">
    <w:name w:val="Body Text 2 Char"/>
    <w:basedOn w:val="DefaultParagraphFont"/>
    <w:link w:val="BodyText2"/>
    <w:uiPriority w:val="99"/>
    <w:semiHidden/>
    <w:rsid w:val="00375C29"/>
  </w:style>
  <w:style w:type="paragraph" w:styleId="ListParagraph">
    <w:name w:val="List Paragraph"/>
    <w:basedOn w:val="Normal"/>
    <w:uiPriority w:val="34"/>
    <w:qFormat/>
    <w:rsid w:val="001F2021"/>
    <w:pPr>
      <w:ind w:left="720"/>
      <w:contextualSpacing/>
    </w:pPr>
  </w:style>
  <w:style w:type="paragraph" w:styleId="BalloonText">
    <w:name w:val="Balloon Text"/>
    <w:basedOn w:val="Normal"/>
    <w:link w:val="BalloonTextChar"/>
    <w:uiPriority w:val="99"/>
    <w:semiHidden/>
    <w:unhideWhenUsed/>
    <w:rsid w:val="00D575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7578"/>
    <w:rPr>
      <w:rFonts w:ascii="Segoe UI" w:hAnsi="Segoe UI" w:cs="Segoe UI"/>
      <w:sz w:val="18"/>
      <w:szCs w:val="18"/>
    </w:rPr>
  </w:style>
  <w:style w:type="paragraph" w:customStyle="1" w:styleId="Paragrafoelenco">
    <w:name w:val="Paragrafo elenco"/>
    <w:basedOn w:val="Normal"/>
    <w:uiPriority w:val="34"/>
    <w:qFormat/>
    <w:rsid w:val="00E90A38"/>
    <w:pPr>
      <w:widowControl w:val="0"/>
      <w:spacing w:after="0" w:line="240" w:lineRule="auto"/>
      <w:ind w:left="708"/>
    </w:pPr>
    <w:rPr>
      <w:rFonts w:ascii="CG Times" w:eastAsia="Times New Roman" w:hAnsi="CG Times" w:cs="Times New Roman"/>
      <w:snapToGrid w:val="0"/>
      <w:sz w:val="24"/>
      <w:szCs w:val="20"/>
      <w:lang w:val="en-US"/>
    </w:rPr>
  </w:style>
  <w:style w:type="paragraph" w:customStyle="1" w:styleId="Default">
    <w:name w:val="Default"/>
    <w:rsid w:val="00E90A38"/>
    <w:pPr>
      <w:autoSpaceDE w:val="0"/>
      <w:autoSpaceDN w:val="0"/>
      <w:adjustRightInd w:val="0"/>
      <w:spacing w:after="0" w:line="240" w:lineRule="auto"/>
    </w:pPr>
    <w:rPr>
      <w:rFonts w:ascii="Arial" w:eastAsia="Calibri" w:hAnsi="Arial" w:cs="Arial"/>
      <w:color w:val="000000"/>
      <w:sz w:val="24"/>
      <w:szCs w:val="24"/>
      <w:lang w:val="en-CA"/>
    </w:rPr>
  </w:style>
  <w:style w:type="character" w:customStyle="1" w:styleId="Heading4Char">
    <w:name w:val="Heading 4 Char"/>
    <w:basedOn w:val="DefaultParagraphFont"/>
    <w:link w:val="Heading4"/>
    <w:uiPriority w:val="9"/>
    <w:semiHidden/>
    <w:rsid w:val="0099316D"/>
    <w:rPr>
      <w:rFonts w:asciiTheme="majorHAnsi" w:eastAsiaTheme="majorEastAsia" w:hAnsiTheme="majorHAnsi" w:cstheme="majorBidi"/>
      <w:i/>
      <w:iCs/>
      <w:color w:val="2E74B5" w:themeColor="accent1" w:themeShade="BF"/>
    </w:rPr>
  </w:style>
  <w:style w:type="paragraph" w:customStyle="1" w:styleId="mrgn-lft-lg">
    <w:name w:val="mrgn-lft-lg"/>
    <w:basedOn w:val="Normal"/>
    <w:rsid w:val="0099316D"/>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mrgn-lft-xl">
    <w:name w:val="mrgn-lft-xl"/>
    <w:basedOn w:val="Normal"/>
    <w:rsid w:val="0099316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semiHidden/>
    <w:rsid w:val="00CD7B93"/>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DC0B6F"/>
    <w:pPr>
      <w:spacing w:after="0" w:line="240" w:lineRule="auto"/>
    </w:pPr>
  </w:style>
  <w:style w:type="paragraph" w:styleId="BodyTextIndent">
    <w:name w:val="Body Text Indent"/>
    <w:basedOn w:val="Normal"/>
    <w:link w:val="BodyTextIndentChar"/>
    <w:uiPriority w:val="99"/>
    <w:semiHidden/>
    <w:unhideWhenUsed/>
    <w:rsid w:val="00D93622"/>
    <w:pPr>
      <w:spacing w:after="120"/>
      <w:ind w:left="283"/>
    </w:pPr>
  </w:style>
  <w:style w:type="character" w:customStyle="1" w:styleId="BodyTextIndentChar">
    <w:name w:val="Body Text Indent Char"/>
    <w:basedOn w:val="DefaultParagraphFont"/>
    <w:link w:val="BodyTextIndent"/>
    <w:uiPriority w:val="99"/>
    <w:semiHidden/>
    <w:rsid w:val="00D93622"/>
  </w:style>
  <w:style w:type="character" w:styleId="UnresolvedMention">
    <w:name w:val="Unresolved Mention"/>
    <w:basedOn w:val="DefaultParagraphFont"/>
    <w:uiPriority w:val="99"/>
    <w:semiHidden/>
    <w:unhideWhenUsed/>
    <w:rsid w:val="00EA1532"/>
    <w:rPr>
      <w:color w:val="605E5C"/>
      <w:shd w:val="clear" w:color="auto" w:fill="E1DFDD"/>
    </w:rPr>
  </w:style>
  <w:style w:type="character" w:styleId="Strong">
    <w:name w:val="Strong"/>
    <w:basedOn w:val="DefaultParagraphFont"/>
    <w:uiPriority w:val="22"/>
    <w:qFormat/>
    <w:rsid w:val="009768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08947">
      <w:bodyDiv w:val="1"/>
      <w:marLeft w:val="0"/>
      <w:marRight w:val="0"/>
      <w:marTop w:val="0"/>
      <w:marBottom w:val="0"/>
      <w:divBdr>
        <w:top w:val="none" w:sz="0" w:space="0" w:color="auto"/>
        <w:left w:val="none" w:sz="0" w:space="0" w:color="auto"/>
        <w:bottom w:val="none" w:sz="0" w:space="0" w:color="auto"/>
        <w:right w:val="none" w:sz="0" w:space="0" w:color="auto"/>
      </w:divBdr>
    </w:div>
    <w:div w:id="517817404">
      <w:bodyDiv w:val="1"/>
      <w:marLeft w:val="0"/>
      <w:marRight w:val="0"/>
      <w:marTop w:val="0"/>
      <w:marBottom w:val="0"/>
      <w:divBdr>
        <w:top w:val="none" w:sz="0" w:space="0" w:color="auto"/>
        <w:left w:val="none" w:sz="0" w:space="0" w:color="auto"/>
        <w:bottom w:val="none" w:sz="0" w:space="0" w:color="auto"/>
        <w:right w:val="none" w:sz="0" w:space="0" w:color="auto"/>
      </w:divBdr>
    </w:div>
    <w:div w:id="591165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ws-lois.justice.gc.ca/eng/regulations/SOR-2018-108/page-21.html" TargetMode="External"/><Relationship Id="rId13" Type="http://schemas.openxmlformats.org/officeDocument/2006/relationships/hyperlink" Target="https://organicfederation.ca/" TargetMode="External"/><Relationship Id="rId3" Type="http://schemas.openxmlformats.org/officeDocument/2006/relationships/settings" Target="settings.xml"/><Relationship Id="rId7" Type="http://schemas.openxmlformats.org/officeDocument/2006/relationships/hyperlink" Target="http://www.agrolandgroup.com" TargetMode="External"/><Relationship Id="rId12" Type="http://schemas.openxmlformats.org/officeDocument/2006/relationships/hyperlink" Target="https://laws-lois.justice.gc.ca/eng/regulations/SOR-2018-108/page-21.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spection.canada.ca/en/food-labels/organic-products/operating-manua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agrolandgroup.com" TargetMode="External"/><Relationship Id="rId4" Type="http://schemas.openxmlformats.org/officeDocument/2006/relationships/webSettings" Target="webSettings.xml"/><Relationship Id="rId9" Type="http://schemas.openxmlformats.org/officeDocument/2006/relationships/hyperlink" Target="https://organicfederation.ca/"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21</Pages>
  <Words>5826</Words>
  <Characters>33210</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22</cp:revision>
  <cp:lastPrinted>2023-08-28T07:09:00Z</cp:lastPrinted>
  <dcterms:created xsi:type="dcterms:W3CDTF">2023-05-15T09:12:00Z</dcterms:created>
  <dcterms:modified xsi:type="dcterms:W3CDTF">2026-01-20T05:32:00Z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a6da3080de915cfe3e70affa09e90a16911eba0c08b8d376121fc6b39f6a91b8</vt:lpwstr>
  </property>
</Properties>
</file>